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1E" w:rsidRDefault="00A8381E" w:rsidP="00A8381E">
      <w:pPr>
        <w:spacing w:line="360" w:lineRule="auto"/>
        <w:ind w:right="49"/>
        <w:jc w:val="both"/>
        <w:rPr>
          <w:rFonts w:ascii="Verdana" w:hAnsi="Verdana" w:cs="Arial"/>
          <w:b/>
          <w:color w:val="000000"/>
          <w:sz w:val="20"/>
          <w:lang w:val="es-ES_tradnl"/>
        </w:rPr>
      </w:pPr>
      <w:r>
        <w:rPr>
          <w:rFonts w:ascii="Verdana" w:hAnsi="Verdana" w:cs="Arial"/>
          <w:b/>
          <w:color w:val="000000"/>
          <w:sz w:val="20"/>
          <w:lang w:val="es-ES_tradnl"/>
        </w:rPr>
        <w:t xml:space="preserve">Resultados </w:t>
      </w:r>
    </w:p>
    <w:p w:rsidR="00A8381E" w:rsidRDefault="00A8381E" w:rsidP="00A8381E">
      <w:pPr>
        <w:pStyle w:val="Sinespaciado"/>
        <w:spacing w:line="276" w:lineRule="auto"/>
        <w:jc w:val="both"/>
        <w:rPr>
          <w:rFonts w:ascii="Verdana" w:hAnsi="Verdana"/>
          <w:sz w:val="20"/>
          <w:lang w:val="es-ES_tradnl"/>
        </w:rPr>
      </w:pPr>
    </w:p>
    <w:p w:rsidR="00A8381E" w:rsidRDefault="00A8381E" w:rsidP="00A8381E">
      <w:pPr>
        <w:pStyle w:val="Sinespaciado"/>
        <w:spacing w:line="276" w:lineRule="auto"/>
        <w:jc w:val="both"/>
        <w:rPr>
          <w:rFonts w:ascii="Verdana" w:hAnsi="Verdana"/>
          <w:snapToGrid w:val="0"/>
          <w:sz w:val="20"/>
          <w:lang w:val="es-ES_tradnl" w:eastAsia="en-US"/>
        </w:rPr>
      </w:pPr>
      <w:r>
        <w:rPr>
          <w:rFonts w:ascii="Verdana" w:hAnsi="Verdana"/>
          <w:b/>
          <w:sz w:val="20"/>
          <w:lang w:val="es-ES_tradnl"/>
        </w:rPr>
        <w:t>Tabla 1.</w:t>
      </w:r>
      <w:r>
        <w:rPr>
          <w:rFonts w:ascii="Verdana" w:hAnsi="Verdana"/>
          <w:sz w:val="20"/>
          <w:lang w:val="es-ES_tradnl"/>
        </w:rPr>
        <w:t xml:space="preserve"> </w:t>
      </w:r>
      <w:r>
        <w:rPr>
          <w:rFonts w:ascii="Verdana" w:hAnsi="Verdana"/>
          <w:b/>
          <w:snapToGrid w:val="0"/>
          <w:sz w:val="20"/>
          <w:lang w:val="es-ES_tradnl" w:eastAsia="en-US"/>
        </w:rPr>
        <w:t>Complicaciones postoperatorias en la cirugía colorrectal oncológica electiva sin preparación mecánica</w:t>
      </w:r>
    </w:p>
    <w:tbl>
      <w:tblPr>
        <w:tblStyle w:val="Tablaconcuadrcula"/>
        <w:tblpPr w:leftFromText="141" w:rightFromText="141" w:vertAnchor="text" w:horzAnchor="margin" w:tblpY="66"/>
        <w:tblW w:w="8262" w:type="dxa"/>
        <w:tblLayout w:type="fixed"/>
        <w:tblLook w:val="0620" w:firstRow="1" w:lastRow="0" w:firstColumn="0" w:lastColumn="0" w:noHBand="1" w:noVBand="1"/>
      </w:tblPr>
      <w:tblGrid>
        <w:gridCol w:w="5739"/>
        <w:gridCol w:w="1285"/>
        <w:gridCol w:w="1238"/>
      </w:tblGrid>
      <w:tr w:rsidR="00A8381E" w:rsidTr="00651F0C">
        <w:trPr>
          <w:trHeight w:val="526"/>
        </w:trPr>
        <w:tc>
          <w:tcPr>
            <w:tcW w:w="5739" w:type="dxa"/>
          </w:tcPr>
          <w:p w:rsidR="00A8381E" w:rsidRDefault="00A8381E" w:rsidP="00651F0C">
            <w:pPr>
              <w:pStyle w:val="Sinespaciado"/>
              <w:spacing w:line="276" w:lineRule="auto"/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:rsidR="00A8381E" w:rsidRDefault="00A8381E" w:rsidP="00651F0C">
            <w:pPr>
              <w:pStyle w:val="Sinespaciado"/>
              <w:spacing w:line="276" w:lineRule="auto"/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Complicaciones</w:t>
            </w:r>
          </w:p>
        </w:tc>
        <w:tc>
          <w:tcPr>
            <w:tcW w:w="1285" w:type="dxa"/>
          </w:tcPr>
          <w:p w:rsidR="00A8381E" w:rsidRDefault="00A8381E" w:rsidP="00651F0C">
            <w:pPr>
              <w:pStyle w:val="Sinespaciado"/>
              <w:spacing w:line="276" w:lineRule="auto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</w:p>
          <w:p w:rsidR="00A8381E" w:rsidRDefault="00A8381E" w:rsidP="00651F0C">
            <w:pPr>
              <w:pStyle w:val="Sinespaciado"/>
              <w:spacing w:line="276" w:lineRule="auto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No</w:t>
            </w:r>
          </w:p>
        </w:tc>
        <w:tc>
          <w:tcPr>
            <w:tcW w:w="1238" w:type="dxa"/>
          </w:tcPr>
          <w:p w:rsidR="00A8381E" w:rsidRDefault="00A8381E" w:rsidP="00651F0C">
            <w:pPr>
              <w:pStyle w:val="Sinespaciado"/>
              <w:spacing w:line="276" w:lineRule="auto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</w:p>
          <w:p w:rsidR="00A8381E" w:rsidRDefault="00A8381E" w:rsidP="00651F0C">
            <w:pPr>
              <w:pStyle w:val="Sinespaciado"/>
              <w:spacing w:line="276" w:lineRule="auto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%</w:t>
            </w:r>
          </w:p>
        </w:tc>
      </w:tr>
      <w:tr w:rsidR="00A8381E" w:rsidTr="00651F0C">
        <w:trPr>
          <w:trHeight w:val="278"/>
        </w:trPr>
        <w:tc>
          <w:tcPr>
            <w:tcW w:w="5739" w:type="dxa"/>
          </w:tcPr>
          <w:p w:rsidR="00A8381E" w:rsidRDefault="00A8381E" w:rsidP="00651F0C">
            <w:pPr>
              <w:pStyle w:val="Sinespaciado"/>
              <w:spacing w:line="276" w:lineRule="auto"/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:rsidR="00A8381E" w:rsidRDefault="00A8381E" w:rsidP="00651F0C">
            <w:pPr>
              <w:pStyle w:val="Sinespaciado"/>
              <w:spacing w:line="276" w:lineRule="auto"/>
              <w:jc w:val="both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Infección del sitio Quirúrgico (</w:t>
            </w:r>
            <w:proofErr w:type="spellStart"/>
            <w:r>
              <w:rPr>
                <w:rFonts w:ascii="Verdana" w:hAnsi="Verdana"/>
                <w:b/>
                <w:sz w:val="20"/>
                <w:lang w:val="es-ES_tradnl"/>
              </w:rPr>
              <w:t>ISQ</w:t>
            </w:r>
            <w:proofErr w:type="spellEnd"/>
            <w:r>
              <w:rPr>
                <w:rFonts w:ascii="Verdana" w:hAnsi="Verdana"/>
                <w:b/>
                <w:sz w:val="20"/>
                <w:lang w:val="es-ES_tradnl"/>
              </w:rPr>
              <w:t>)</w:t>
            </w:r>
          </w:p>
        </w:tc>
        <w:tc>
          <w:tcPr>
            <w:tcW w:w="1285" w:type="dxa"/>
          </w:tcPr>
          <w:p w:rsidR="00A8381E" w:rsidRDefault="00A8381E" w:rsidP="00651F0C">
            <w:pPr>
              <w:pStyle w:val="Sinespaciado"/>
              <w:spacing w:line="276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pStyle w:val="Sinespaciado"/>
              <w:spacing w:line="276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8</w:t>
            </w:r>
          </w:p>
        </w:tc>
        <w:tc>
          <w:tcPr>
            <w:tcW w:w="1238" w:type="dxa"/>
          </w:tcPr>
          <w:p w:rsidR="00A8381E" w:rsidRDefault="00A8381E" w:rsidP="00651F0C">
            <w:pPr>
              <w:pStyle w:val="Sinespaciado"/>
              <w:spacing w:line="276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pStyle w:val="Sinespaciado"/>
              <w:spacing w:line="276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15</w:t>
            </w:r>
          </w:p>
        </w:tc>
      </w:tr>
      <w:tr w:rsidR="00A8381E" w:rsidTr="00651F0C">
        <w:trPr>
          <w:trHeight w:val="269"/>
        </w:trPr>
        <w:tc>
          <w:tcPr>
            <w:tcW w:w="5739" w:type="dxa"/>
          </w:tcPr>
          <w:p w:rsidR="00A8381E" w:rsidRDefault="00A8381E" w:rsidP="00651F0C">
            <w:pPr>
              <w:pStyle w:val="Sinespaciado"/>
              <w:spacing w:line="276" w:lineRule="auto"/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:rsidR="00A8381E" w:rsidRDefault="00A8381E" w:rsidP="00651F0C">
            <w:pPr>
              <w:pStyle w:val="Sinespaciado"/>
              <w:spacing w:line="276" w:lineRule="auto"/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Íleo Paralitico (IP)</w:t>
            </w:r>
          </w:p>
        </w:tc>
        <w:tc>
          <w:tcPr>
            <w:tcW w:w="1285" w:type="dxa"/>
          </w:tcPr>
          <w:p w:rsidR="00A8381E" w:rsidRDefault="00A8381E" w:rsidP="00651F0C">
            <w:pPr>
              <w:pStyle w:val="Sinespaciado"/>
              <w:spacing w:line="276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pStyle w:val="Sinespaciado"/>
              <w:spacing w:line="276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5</w:t>
            </w:r>
          </w:p>
        </w:tc>
        <w:tc>
          <w:tcPr>
            <w:tcW w:w="1238" w:type="dxa"/>
          </w:tcPr>
          <w:p w:rsidR="00A8381E" w:rsidRDefault="00A8381E" w:rsidP="00651F0C">
            <w:pPr>
              <w:pStyle w:val="Sinespaciado"/>
              <w:spacing w:line="276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pStyle w:val="Sinespaciado"/>
              <w:spacing w:line="276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9.2</w:t>
            </w:r>
          </w:p>
        </w:tc>
      </w:tr>
      <w:tr w:rsidR="00A8381E" w:rsidTr="00651F0C">
        <w:trPr>
          <w:trHeight w:val="310"/>
        </w:trPr>
        <w:tc>
          <w:tcPr>
            <w:tcW w:w="5739" w:type="dxa"/>
          </w:tcPr>
          <w:p w:rsidR="00A8381E" w:rsidRDefault="00A8381E" w:rsidP="00651F0C">
            <w:pPr>
              <w:pStyle w:val="Sinespaciado"/>
              <w:spacing w:line="276" w:lineRule="auto"/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:rsidR="00A8381E" w:rsidRDefault="00A8381E" w:rsidP="00651F0C">
            <w:pPr>
              <w:pStyle w:val="Sinespaciado"/>
              <w:spacing w:line="276" w:lineRule="auto"/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Dilatación Gástrica Aguda (</w:t>
            </w:r>
            <w:proofErr w:type="spellStart"/>
            <w:r>
              <w:rPr>
                <w:rFonts w:ascii="Verdana" w:hAnsi="Verdana"/>
                <w:b/>
                <w:sz w:val="20"/>
                <w:lang w:val="es-ES_tradnl"/>
              </w:rPr>
              <w:t>DGA</w:t>
            </w:r>
            <w:proofErr w:type="spellEnd"/>
            <w:r>
              <w:rPr>
                <w:rFonts w:ascii="Verdana" w:hAnsi="Verdana"/>
                <w:b/>
                <w:sz w:val="20"/>
                <w:lang w:val="es-ES_tradnl"/>
              </w:rPr>
              <w:t>)</w:t>
            </w:r>
          </w:p>
        </w:tc>
        <w:tc>
          <w:tcPr>
            <w:tcW w:w="1285" w:type="dxa"/>
          </w:tcPr>
          <w:p w:rsidR="00A8381E" w:rsidRDefault="00A8381E" w:rsidP="00651F0C">
            <w:pPr>
              <w:pStyle w:val="Sinespaciado"/>
              <w:spacing w:line="276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pStyle w:val="Sinespaciado"/>
              <w:spacing w:line="276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3</w:t>
            </w:r>
          </w:p>
        </w:tc>
        <w:tc>
          <w:tcPr>
            <w:tcW w:w="1238" w:type="dxa"/>
          </w:tcPr>
          <w:p w:rsidR="00A8381E" w:rsidRDefault="00A8381E" w:rsidP="00651F0C">
            <w:pPr>
              <w:pStyle w:val="Sinespaciado"/>
              <w:spacing w:line="276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pStyle w:val="Sinespaciado"/>
              <w:spacing w:line="276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5.5</w:t>
            </w:r>
          </w:p>
        </w:tc>
      </w:tr>
      <w:tr w:rsidR="00A8381E" w:rsidTr="00651F0C">
        <w:trPr>
          <w:trHeight w:val="340"/>
        </w:trPr>
        <w:tc>
          <w:tcPr>
            <w:tcW w:w="5739" w:type="dxa"/>
          </w:tcPr>
          <w:p w:rsidR="00A8381E" w:rsidRDefault="00A8381E" w:rsidP="00651F0C">
            <w:pPr>
              <w:pStyle w:val="Sinespaciado"/>
              <w:spacing w:line="276" w:lineRule="auto"/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:rsidR="00A8381E" w:rsidRDefault="00A8381E" w:rsidP="00651F0C">
            <w:pPr>
              <w:pStyle w:val="Sinespaciado"/>
              <w:spacing w:line="276" w:lineRule="auto"/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Dehiscencia anastomótica (DA)</w:t>
            </w:r>
          </w:p>
        </w:tc>
        <w:tc>
          <w:tcPr>
            <w:tcW w:w="1285" w:type="dxa"/>
          </w:tcPr>
          <w:p w:rsidR="00A8381E" w:rsidRDefault="00A8381E" w:rsidP="00651F0C">
            <w:pPr>
              <w:pStyle w:val="Sinespaciado"/>
              <w:spacing w:line="276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pStyle w:val="Sinespaciado"/>
              <w:spacing w:line="276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3</w:t>
            </w:r>
          </w:p>
        </w:tc>
        <w:tc>
          <w:tcPr>
            <w:tcW w:w="1238" w:type="dxa"/>
          </w:tcPr>
          <w:p w:rsidR="00A8381E" w:rsidRDefault="00A8381E" w:rsidP="00651F0C">
            <w:pPr>
              <w:pStyle w:val="Sinespaciado"/>
              <w:spacing w:line="276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pStyle w:val="Sinespaciado"/>
              <w:spacing w:line="276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5.5</w:t>
            </w:r>
          </w:p>
        </w:tc>
      </w:tr>
      <w:tr w:rsidR="00A8381E" w:rsidTr="00651F0C">
        <w:trPr>
          <w:trHeight w:val="335"/>
        </w:trPr>
        <w:tc>
          <w:tcPr>
            <w:tcW w:w="5739" w:type="dxa"/>
          </w:tcPr>
          <w:p w:rsidR="00A8381E" w:rsidRDefault="00A8381E" w:rsidP="00651F0C">
            <w:pPr>
              <w:pStyle w:val="Sinespaciado"/>
              <w:spacing w:line="276" w:lineRule="auto"/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:rsidR="00A8381E" w:rsidRDefault="00A8381E" w:rsidP="00651F0C">
            <w:pPr>
              <w:pStyle w:val="Sinespaciado"/>
              <w:spacing w:line="276" w:lineRule="auto"/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Total</w:t>
            </w:r>
          </w:p>
        </w:tc>
        <w:tc>
          <w:tcPr>
            <w:tcW w:w="1285" w:type="dxa"/>
          </w:tcPr>
          <w:p w:rsidR="00A8381E" w:rsidRDefault="00A8381E" w:rsidP="00651F0C">
            <w:pPr>
              <w:pStyle w:val="Sinespaciado"/>
              <w:spacing w:line="276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pStyle w:val="Sinespaciado"/>
              <w:spacing w:line="276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19</w:t>
            </w:r>
          </w:p>
        </w:tc>
        <w:tc>
          <w:tcPr>
            <w:tcW w:w="1238" w:type="dxa"/>
          </w:tcPr>
          <w:p w:rsidR="00A8381E" w:rsidRDefault="00A8381E" w:rsidP="00651F0C">
            <w:pPr>
              <w:pStyle w:val="Sinespaciado"/>
              <w:spacing w:line="276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pStyle w:val="Sinespaciado"/>
              <w:spacing w:line="276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35</w:t>
            </w:r>
          </w:p>
        </w:tc>
      </w:tr>
    </w:tbl>
    <w:p w:rsidR="00A8381E" w:rsidRPr="00A8381E" w:rsidRDefault="00A8381E" w:rsidP="00A8381E">
      <w:pPr>
        <w:pStyle w:val="Sinespaciado"/>
        <w:spacing w:line="276" w:lineRule="auto"/>
        <w:jc w:val="both"/>
        <w:rPr>
          <w:rFonts w:ascii="Verdana" w:hAnsi="Verdana"/>
          <w:b/>
          <w:sz w:val="20"/>
          <w:lang w:val="es-ES_tradnl"/>
        </w:rPr>
      </w:pPr>
      <w:r>
        <w:rPr>
          <w:rFonts w:ascii="Verdana" w:hAnsi="Verdana"/>
          <w:b/>
          <w:sz w:val="20"/>
          <w:lang w:val="es-ES_tradnl"/>
        </w:rPr>
        <w:t>Fuente:</w:t>
      </w:r>
      <w:r>
        <w:rPr>
          <w:rFonts w:ascii="Verdana" w:hAnsi="Verdana"/>
          <w:sz w:val="20"/>
          <w:lang w:val="es-ES_tradnl"/>
        </w:rPr>
        <w:t xml:space="preserve"> Historia clínica. </w:t>
      </w:r>
      <w:r>
        <w:rPr>
          <w:rFonts w:ascii="Verdana" w:hAnsi="Verdana"/>
          <w:b/>
          <w:sz w:val="20"/>
          <w:lang w:val="es-ES_tradnl"/>
        </w:rPr>
        <w:t>N= 54</w:t>
      </w:r>
      <w:r>
        <w:rPr>
          <w:rFonts w:ascii="Verdana" w:hAnsi="Verdana"/>
          <w:sz w:val="20"/>
          <w:lang w:val="es-ES_tradnl"/>
        </w:rPr>
        <w:tab/>
      </w:r>
    </w:p>
    <w:p w:rsidR="00A8381E" w:rsidRDefault="00A8381E" w:rsidP="00A8381E">
      <w:pPr>
        <w:pStyle w:val="Sinespaciado"/>
        <w:spacing w:line="276" w:lineRule="auto"/>
        <w:jc w:val="both"/>
        <w:rPr>
          <w:rFonts w:ascii="Verdana" w:hAnsi="Verdana"/>
          <w:bCs/>
          <w:snapToGrid w:val="0"/>
          <w:sz w:val="20"/>
          <w:lang w:val="es-ES_tradnl" w:eastAsia="en-US"/>
        </w:rPr>
      </w:pPr>
      <w:r>
        <w:rPr>
          <w:rFonts w:ascii="Verdana" w:hAnsi="Verdana"/>
          <w:b/>
          <w:bCs/>
          <w:snapToGrid w:val="0"/>
          <w:sz w:val="20"/>
          <w:lang w:val="es-ES_tradnl" w:eastAsia="en-US"/>
        </w:rPr>
        <w:t>Leyenda:</w:t>
      </w:r>
      <w:r>
        <w:rPr>
          <w:rFonts w:ascii="Verdana" w:hAnsi="Verdana"/>
          <w:bCs/>
          <w:snapToGrid w:val="0"/>
          <w:sz w:val="20"/>
          <w:lang w:val="es-ES_tradnl" w:eastAsia="en-US"/>
        </w:rPr>
        <w:t xml:space="preserve"> </w:t>
      </w:r>
      <w:proofErr w:type="spellStart"/>
      <w:r>
        <w:rPr>
          <w:rFonts w:ascii="Verdana" w:hAnsi="Verdana"/>
          <w:bCs/>
          <w:snapToGrid w:val="0"/>
          <w:sz w:val="20"/>
          <w:lang w:val="es-ES_tradnl" w:eastAsia="en-US"/>
        </w:rPr>
        <w:t>ISQ</w:t>
      </w:r>
      <w:proofErr w:type="spellEnd"/>
      <w:r>
        <w:rPr>
          <w:rFonts w:ascii="Verdana" w:hAnsi="Verdana"/>
          <w:bCs/>
          <w:snapToGrid w:val="0"/>
          <w:sz w:val="20"/>
          <w:lang w:val="es-ES_tradnl" w:eastAsia="en-US"/>
        </w:rPr>
        <w:t xml:space="preserve"> (Infección del sitio quirúrgico). IP (Íleo paralítico). </w:t>
      </w:r>
      <w:proofErr w:type="spellStart"/>
      <w:r>
        <w:rPr>
          <w:rFonts w:ascii="Verdana" w:hAnsi="Verdana"/>
          <w:bCs/>
          <w:snapToGrid w:val="0"/>
          <w:sz w:val="20"/>
          <w:lang w:val="es-ES_tradnl" w:eastAsia="en-US"/>
        </w:rPr>
        <w:t>DGA</w:t>
      </w:r>
      <w:proofErr w:type="spellEnd"/>
      <w:r>
        <w:rPr>
          <w:rFonts w:ascii="Verdana" w:hAnsi="Verdana"/>
          <w:bCs/>
          <w:snapToGrid w:val="0"/>
          <w:sz w:val="20"/>
          <w:lang w:val="es-ES_tradnl" w:eastAsia="en-US"/>
        </w:rPr>
        <w:t xml:space="preserve"> (Dilatación  Gástrica Aguda). DA (Dehiscencia Anastomótica).</w:t>
      </w:r>
    </w:p>
    <w:p w:rsidR="00A8381E" w:rsidRDefault="00A8381E" w:rsidP="00A8381E">
      <w:pPr>
        <w:pStyle w:val="Sinespaciado"/>
        <w:jc w:val="both"/>
        <w:rPr>
          <w:rFonts w:ascii="Verdana" w:hAnsi="Verdana"/>
          <w:b/>
          <w:snapToGrid w:val="0"/>
          <w:sz w:val="20"/>
          <w:lang w:val="es-ES_tradnl"/>
        </w:rPr>
      </w:pPr>
      <w:r>
        <w:rPr>
          <w:rFonts w:ascii="Verdana" w:hAnsi="Verdana"/>
          <w:b/>
          <w:sz w:val="20"/>
          <w:lang w:val="es-ES_tradnl"/>
        </w:rPr>
        <w:t xml:space="preserve">Tabla 2. </w:t>
      </w:r>
      <w:r>
        <w:rPr>
          <w:rFonts w:ascii="Verdana" w:hAnsi="Verdana"/>
          <w:b/>
          <w:snapToGrid w:val="0"/>
          <w:sz w:val="20"/>
          <w:lang w:val="es-ES_tradnl"/>
        </w:rPr>
        <w:t>Relación de las complicaciones postoperatorias de la cirugía colorrectal oncológica electiva sin preparación mecánica con la edad y sexo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8"/>
        <w:gridCol w:w="4269"/>
        <w:gridCol w:w="862"/>
        <w:gridCol w:w="885"/>
        <w:gridCol w:w="1005"/>
      </w:tblGrid>
      <w:tr w:rsidR="00A8381E" w:rsidTr="00651F0C">
        <w:trPr>
          <w:trHeight w:val="626"/>
        </w:trPr>
        <w:tc>
          <w:tcPr>
            <w:tcW w:w="2078" w:type="dxa"/>
            <w:vMerge w:val="restart"/>
          </w:tcPr>
          <w:p w:rsidR="00A8381E" w:rsidRDefault="00A8381E" w:rsidP="00651F0C">
            <w:pPr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</w:p>
          <w:p w:rsidR="00A8381E" w:rsidRDefault="00A8381E" w:rsidP="00651F0C">
            <w:pPr>
              <w:rPr>
                <w:rFonts w:ascii="Verdana" w:hAnsi="Verdana"/>
                <w:b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Edades</w:t>
            </w:r>
          </w:p>
        </w:tc>
        <w:tc>
          <w:tcPr>
            <w:tcW w:w="4269" w:type="dxa"/>
            <w:vMerge w:val="restart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</w:p>
          <w:p w:rsidR="00A8381E" w:rsidRDefault="00A8381E" w:rsidP="00651F0C">
            <w:pPr>
              <w:rPr>
                <w:rFonts w:ascii="Verdana" w:hAnsi="Verdana"/>
                <w:b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Complicaciones Postoperatorias</w:t>
            </w:r>
          </w:p>
        </w:tc>
        <w:tc>
          <w:tcPr>
            <w:tcW w:w="1747" w:type="dxa"/>
            <w:gridSpan w:val="2"/>
          </w:tcPr>
          <w:p w:rsidR="00A8381E" w:rsidRDefault="00A8381E" w:rsidP="00651F0C">
            <w:pPr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Sexo</w:t>
            </w:r>
          </w:p>
        </w:tc>
        <w:tc>
          <w:tcPr>
            <w:tcW w:w="1005" w:type="dxa"/>
            <w:vMerge w:val="restart"/>
          </w:tcPr>
          <w:p w:rsidR="00A8381E" w:rsidRDefault="00A8381E" w:rsidP="00651F0C">
            <w:pPr>
              <w:spacing w:after="200" w:line="276" w:lineRule="auto"/>
              <w:rPr>
                <w:rFonts w:ascii="Calibri" w:eastAsia="Calibri" w:hAnsi="Calibri" w:cs="SimSun"/>
                <w:noProof/>
                <w:sz w:val="22"/>
                <w:szCs w:val="22"/>
                <w:lang w:val="es-ES_tradnl" w:eastAsia="en-US"/>
              </w:rPr>
            </w:pPr>
          </w:p>
          <w:p w:rsidR="00A8381E" w:rsidRDefault="00A8381E" w:rsidP="00651F0C">
            <w:pPr>
              <w:spacing w:after="200" w:line="276" w:lineRule="auto"/>
              <w:rPr>
                <w:rFonts w:ascii="Verdana" w:eastAsia="Calibri" w:hAnsi="Verdana" w:cs="SimSun"/>
                <w:b/>
                <w:noProof/>
                <w:sz w:val="20"/>
                <w:lang w:val="es-ES_tradnl" w:eastAsia="en-US"/>
              </w:rPr>
            </w:pPr>
          </w:p>
          <w:p w:rsidR="00A8381E" w:rsidRDefault="00A8381E" w:rsidP="00651F0C">
            <w:pPr>
              <w:spacing w:after="200" w:line="276" w:lineRule="auto"/>
              <w:jc w:val="center"/>
              <w:rPr>
                <w:rFonts w:ascii="Verdana" w:eastAsia="Calibri" w:hAnsi="Verdana" w:cs="SimSun"/>
                <w:b/>
                <w:noProof/>
                <w:sz w:val="20"/>
                <w:lang w:val="es-ES_tradnl" w:eastAsia="en-US"/>
              </w:rPr>
            </w:pPr>
            <w:r>
              <w:rPr>
                <w:rFonts w:ascii="Verdana" w:eastAsia="Calibri" w:hAnsi="Verdana" w:cs="SimSun"/>
                <w:b/>
                <w:noProof/>
                <w:sz w:val="20"/>
                <w:lang w:val="es-ES_tradnl" w:eastAsia="en-US"/>
              </w:rPr>
              <w:t>%</w:t>
            </w:r>
          </w:p>
        </w:tc>
      </w:tr>
      <w:tr w:rsidR="00A8381E" w:rsidTr="00651F0C">
        <w:trPr>
          <w:trHeight w:val="108"/>
        </w:trPr>
        <w:tc>
          <w:tcPr>
            <w:tcW w:w="2078" w:type="dxa"/>
            <w:vMerge/>
          </w:tcPr>
          <w:p w:rsidR="00A8381E" w:rsidRDefault="00A8381E" w:rsidP="00651F0C">
            <w:pPr>
              <w:spacing w:after="200" w:line="276" w:lineRule="auto"/>
              <w:rPr>
                <w:rFonts w:ascii="Verdana" w:eastAsia="Calibri" w:hAnsi="Verdana" w:cs="SimSun"/>
                <w:noProof/>
                <w:sz w:val="20"/>
                <w:lang w:val="es-ES_tradnl" w:eastAsia="en-US"/>
              </w:rPr>
            </w:pPr>
          </w:p>
        </w:tc>
        <w:tc>
          <w:tcPr>
            <w:tcW w:w="4269" w:type="dxa"/>
            <w:vMerge/>
          </w:tcPr>
          <w:p w:rsidR="00A8381E" w:rsidRDefault="00A8381E" w:rsidP="00651F0C">
            <w:pPr>
              <w:spacing w:after="200" w:line="276" w:lineRule="auto"/>
              <w:rPr>
                <w:rFonts w:ascii="Verdana" w:eastAsia="Calibri" w:hAnsi="Verdana" w:cs="SimSun"/>
                <w:noProof/>
                <w:sz w:val="20"/>
                <w:szCs w:val="22"/>
                <w:lang w:val="es-ES_tradnl" w:eastAsia="en-US"/>
              </w:rPr>
            </w:pPr>
          </w:p>
        </w:tc>
        <w:tc>
          <w:tcPr>
            <w:tcW w:w="862" w:type="dxa"/>
          </w:tcPr>
          <w:p w:rsidR="00A8381E" w:rsidRDefault="00A8381E" w:rsidP="00651F0C">
            <w:pPr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F</w:t>
            </w:r>
          </w:p>
        </w:tc>
        <w:tc>
          <w:tcPr>
            <w:tcW w:w="885" w:type="dxa"/>
          </w:tcPr>
          <w:p w:rsidR="00A8381E" w:rsidRDefault="00A8381E" w:rsidP="00651F0C">
            <w:pPr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M</w:t>
            </w:r>
          </w:p>
        </w:tc>
        <w:tc>
          <w:tcPr>
            <w:tcW w:w="1005" w:type="dxa"/>
            <w:vMerge/>
          </w:tcPr>
          <w:p w:rsidR="00A8381E" w:rsidRDefault="00A8381E" w:rsidP="00651F0C">
            <w:pPr>
              <w:spacing w:after="200" w:line="276" w:lineRule="auto"/>
              <w:rPr>
                <w:rFonts w:ascii="Calibri" w:eastAsia="Calibri" w:hAnsi="Calibri" w:cs="SimSun"/>
                <w:noProof/>
                <w:sz w:val="22"/>
                <w:szCs w:val="22"/>
                <w:lang w:val="es-ES_tradnl" w:eastAsia="en-US"/>
              </w:rPr>
            </w:pPr>
          </w:p>
        </w:tc>
      </w:tr>
      <w:tr w:rsidR="00A8381E" w:rsidTr="00651F0C">
        <w:trPr>
          <w:trHeight w:val="597"/>
        </w:trPr>
        <w:tc>
          <w:tcPr>
            <w:tcW w:w="2078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Adulto joven</w:t>
            </w:r>
          </w:p>
          <w:p w:rsidR="00A8381E" w:rsidRDefault="00A8381E" w:rsidP="00651F0C">
            <w:pPr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(18-40)</w:t>
            </w:r>
          </w:p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4269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</w:t>
            </w:r>
          </w:p>
        </w:tc>
        <w:tc>
          <w:tcPr>
            <w:tcW w:w="862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885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005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</w:p>
        </w:tc>
      </w:tr>
      <w:tr w:rsidR="00A8381E" w:rsidTr="00651F0C">
        <w:trPr>
          <w:trHeight w:val="296"/>
        </w:trPr>
        <w:tc>
          <w:tcPr>
            <w:tcW w:w="2078" w:type="dxa"/>
            <w:vMerge w:val="restart"/>
          </w:tcPr>
          <w:p w:rsidR="00A8381E" w:rsidRDefault="00A8381E" w:rsidP="00651F0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</w:p>
          <w:p w:rsidR="00A8381E" w:rsidRDefault="00A8381E" w:rsidP="00651F0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 xml:space="preserve">Adulto </w:t>
            </w:r>
          </w:p>
          <w:p w:rsidR="00A8381E" w:rsidRDefault="00A8381E" w:rsidP="00651F0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(41-59)</w:t>
            </w:r>
          </w:p>
          <w:p w:rsidR="00A8381E" w:rsidRDefault="00A8381E" w:rsidP="00651F0C">
            <w:pPr>
              <w:spacing w:after="200" w:line="276" w:lineRule="auto"/>
              <w:jc w:val="center"/>
              <w:rPr>
                <w:rFonts w:ascii="Verdana" w:eastAsia="Calibri" w:hAnsi="Verdana" w:cs="SimSun"/>
                <w:b/>
                <w:noProof/>
                <w:sz w:val="20"/>
                <w:lang w:val="es-ES_tradnl" w:eastAsia="en-US"/>
              </w:rPr>
            </w:pPr>
          </w:p>
        </w:tc>
        <w:tc>
          <w:tcPr>
            <w:tcW w:w="4269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proofErr w:type="spellStart"/>
            <w:r>
              <w:rPr>
                <w:rFonts w:ascii="Verdana" w:hAnsi="Verdana"/>
                <w:sz w:val="20"/>
                <w:lang w:val="es-ES_tradnl"/>
              </w:rPr>
              <w:t>DGA</w:t>
            </w:r>
            <w:proofErr w:type="spellEnd"/>
          </w:p>
        </w:tc>
        <w:tc>
          <w:tcPr>
            <w:tcW w:w="862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1</w:t>
            </w:r>
          </w:p>
        </w:tc>
        <w:tc>
          <w:tcPr>
            <w:tcW w:w="885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</w:t>
            </w:r>
          </w:p>
        </w:tc>
        <w:tc>
          <w:tcPr>
            <w:tcW w:w="1005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1.8</w:t>
            </w:r>
          </w:p>
        </w:tc>
      </w:tr>
      <w:tr w:rsidR="00A8381E" w:rsidTr="00651F0C">
        <w:trPr>
          <w:trHeight w:val="341"/>
        </w:trPr>
        <w:tc>
          <w:tcPr>
            <w:tcW w:w="2078" w:type="dxa"/>
            <w:vMerge/>
          </w:tcPr>
          <w:p w:rsidR="00A8381E" w:rsidRDefault="00A8381E" w:rsidP="00651F0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</w:p>
        </w:tc>
        <w:tc>
          <w:tcPr>
            <w:tcW w:w="4269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proofErr w:type="spellStart"/>
            <w:r>
              <w:rPr>
                <w:rFonts w:ascii="Verdana" w:hAnsi="Verdana"/>
                <w:sz w:val="20"/>
                <w:lang w:val="es-ES_tradnl"/>
              </w:rPr>
              <w:t>ISQ</w:t>
            </w:r>
            <w:proofErr w:type="spellEnd"/>
          </w:p>
        </w:tc>
        <w:tc>
          <w:tcPr>
            <w:tcW w:w="862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1</w:t>
            </w:r>
          </w:p>
        </w:tc>
        <w:tc>
          <w:tcPr>
            <w:tcW w:w="885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</w:t>
            </w:r>
          </w:p>
        </w:tc>
        <w:tc>
          <w:tcPr>
            <w:tcW w:w="1005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1.8</w:t>
            </w:r>
          </w:p>
        </w:tc>
      </w:tr>
      <w:tr w:rsidR="00A8381E" w:rsidTr="00651F0C">
        <w:trPr>
          <w:trHeight w:val="522"/>
        </w:trPr>
        <w:tc>
          <w:tcPr>
            <w:tcW w:w="2078" w:type="dxa"/>
            <w:vMerge/>
          </w:tcPr>
          <w:p w:rsidR="00A8381E" w:rsidRDefault="00A8381E" w:rsidP="00651F0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</w:p>
        </w:tc>
        <w:tc>
          <w:tcPr>
            <w:tcW w:w="4269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IP</w:t>
            </w:r>
          </w:p>
        </w:tc>
        <w:tc>
          <w:tcPr>
            <w:tcW w:w="862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1</w:t>
            </w:r>
          </w:p>
        </w:tc>
        <w:tc>
          <w:tcPr>
            <w:tcW w:w="885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</w:t>
            </w:r>
          </w:p>
        </w:tc>
        <w:tc>
          <w:tcPr>
            <w:tcW w:w="1005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1.8</w:t>
            </w:r>
          </w:p>
        </w:tc>
      </w:tr>
      <w:tr w:rsidR="00A8381E" w:rsidTr="00651F0C">
        <w:trPr>
          <w:trHeight w:val="424"/>
        </w:trPr>
        <w:tc>
          <w:tcPr>
            <w:tcW w:w="2078" w:type="dxa"/>
            <w:vMerge w:val="restart"/>
          </w:tcPr>
          <w:p w:rsidR="00A8381E" w:rsidRDefault="00A8381E" w:rsidP="00651F0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</w:p>
          <w:p w:rsidR="00A8381E" w:rsidRDefault="00A8381E" w:rsidP="00651F0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 xml:space="preserve">Adulto Mayor </w:t>
            </w:r>
          </w:p>
          <w:p w:rsidR="00A8381E" w:rsidRDefault="00A8381E" w:rsidP="00651F0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(60-80)</w:t>
            </w:r>
          </w:p>
          <w:p w:rsidR="00A8381E" w:rsidRDefault="00A8381E" w:rsidP="00651F0C">
            <w:pPr>
              <w:spacing w:after="200" w:line="276" w:lineRule="auto"/>
              <w:jc w:val="center"/>
              <w:rPr>
                <w:rFonts w:ascii="Verdana" w:eastAsia="Calibri" w:hAnsi="Verdana" w:cs="SimSun"/>
                <w:b/>
                <w:noProof/>
                <w:sz w:val="20"/>
                <w:lang w:val="es-ES_tradnl" w:eastAsia="en-US"/>
              </w:rPr>
            </w:pPr>
          </w:p>
        </w:tc>
        <w:tc>
          <w:tcPr>
            <w:tcW w:w="4269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proofErr w:type="spellStart"/>
            <w:r>
              <w:rPr>
                <w:rFonts w:ascii="Verdana" w:hAnsi="Verdana"/>
                <w:sz w:val="20"/>
                <w:lang w:val="es-ES_tradnl"/>
              </w:rPr>
              <w:t>DGA</w:t>
            </w:r>
            <w:proofErr w:type="spellEnd"/>
          </w:p>
        </w:tc>
        <w:tc>
          <w:tcPr>
            <w:tcW w:w="862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2</w:t>
            </w:r>
          </w:p>
        </w:tc>
        <w:tc>
          <w:tcPr>
            <w:tcW w:w="885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</w:t>
            </w:r>
          </w:p>
        </w:tc>
        <w:tc>
          <w:tcPr>
            <w:tcW w:w="1005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3.7</w:t>
            </w:r>
          </w:p>
        </w:tc>
      </w:tr>
      <w:tr w:rsidR="00A8381E" w:rsidTr="00651F0C">
        <w:trPr>
          <w:trHeight w:val="438"/>
        </w:trPr>
        <w:tc>
          <w:tcPr>
            <w:tcW w:w="2078" w:type="dxa"/>
            <w:vMerge/>
          </w:tcPr>
          <w:p w:rsidR="00A8381E" w:rsidRDefault="00A8381E" w:rsidP="00651F0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</w:p>
        </w:tc>
        <w:tc>
          <w:tcPr>
            <w:tcW w:w="4269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proofErr w:type="spellStart"/>
            <w:r>
              <w:rPr>
                <w:rFonts w:ascii="Verdana" w:hAnsi="Verdana"/>
                <w:sz w:val="20"/>
                <w:lang w:val="es-ES_tradnl"/>
              </w:rPr>
              <w:t>ISQ</w:t>
            </w:r>
            <w:proofErr w:type="spellEnd"/>
          </w:p>
        </w:tc>
        <w:tc>
          <w:tcPr>
            <w:tcW w:w="862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4</w:t>
            </w:r>
          </w:p>
        </w:tc>
        <w:tc>
          <w:tcPr>
            <w:tcW w:w="885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3</w:t>
            </w:r>
          </w:p>
        </w:tc>
        <w:tc>
          <w:tcPr>
            <w:tcW w:w="1005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13</w:t>
            </w:r>
          </w:p>
        </w:tc>
      </w:tr>
      <w:tr w:rsidR="00A8381E" w:rsidTr="00651F0C">
        <w:trPr>
          <w:trHeight w:val="383"/>
        </w:trPr>
        <w:tc>
          <w:tcPr>
            <w:tcW w:w="2078" w:type="dxa"/>
            <w:vMerge/>
          </w:tcPr>
          <w:p w:rsidR="00A8381E" w:rsidRDefault="00A8381E" w:rsidP="00651F0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</w:p>
        </w:tc>
        <w:tc>
          <w:tcPr>
            <w:tcW w:w="4269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IP</w:t>
            </w:r>
          </w:p>
        </w:tc>
        <w:tc>
          <w:tcPr>
            <w:tcW w:w="862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1</w:t>
            </w:r>
          </w:p>
        </w:tc>
        <w:tc>
          <w:tcPr>
            <w:tcW w:w="885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2</w:t>
            </w:r>
          </w:p>
        </w:tc>
        <w:tc>
          <w:tcPr>
            <w:tcW w:w="1005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5.5</w:t>
            </w:r>
          </w:p>
        </w:tc>
      </w:tr>
      <w:tr w:rsidR="00A8381E" w:rsidTr="00651F0C">
        <w:trPr>
          <w:trHeight w:val="339"/>
        </w:trPr>
        <w:tc>
          <w:tcPr>
            <w:tcW w:w="2078" w:type="dxa"/>
            <w:vMerge w:val="restart"/>
          </w:tcPr>
          <w:p w:rsidR="00A8381E" w:rsidRDefault="00A8381E" w:rsidP="00651F0C">
            <w:pPr>
              <w:spacing w:line="276" w:lineRule="auto"/>
              <w:rPr>
                <w:rFonts w:ascii="Verdana" w:hAnsi="Verdana"/>
                <w:b/>
                <w:sz w:val="20"/>
                <w:lang w:val="es-ES_tradnl"/>
              </w:rPr>
            </w:pPr>
          </w:p>
          <w:p w:rsidR="00A8381E" w:rsidRDefault="00A8381E" w:rsidP="00651F0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Longevo</w:t>
            </w:r>
          </w:p>
          <w:p w:rsidR="00A8381E" w:rsidRDefault="00A8381E" w:rsidP="00651F0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(81 y más)</w:t>
            </w:r>
          </w:p>
          <w:p w:rsidR="00A8381E" w:rsidRDefault="00A8381E" w:rsidP="00651F0C">
            <w:pPr>
              <w:spacing w:after="200" w:line="276" w:lineRule="auto"/>
              <w:jc w:val="center"/>
              <w:rPr>
                <w:rFonts w:ascii="Verdana" w:eastAsia="Calibri" w:hAnsi="Verdana" w:cs="SimSun"/>
                <w:b/>
                <w:noProof/>
                <w:sz w:val="20"/>
                <w:lang w:val="es-ES_tradnl" w:eastAsia="en-US"/>
              </w:rPr>
            </w:pPr>
          </w:p>
        </w:tc>
        <w:tc>
          <w:tcPr>
            <w:tcW w:w="4269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DA</w:t>
            </w:r>
          </w:p>
        </w:tc>
        <w:tc>
          <w:tcPr>
            <w:tcW w:w="862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2</w:t>
            </w:r>
          </w:p>
        </w:tc>
        <w:tc>
          <w:tcPr>
            <w:tcW w:w="885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1</w:t>
            </w:r>
          </w:p>
        </w:tc>
        <w:tc>
          <w:tcPr>
            <w:tcW w:w="1005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5.5</w:t>
            </w:r>
          </w:p>
        </w:tc>
      </w:tr>
      <w:tr w:rsidR="00A8381E" w:rsidTr="00651F0C">
        <w:trPr>
          <w:trHeight w:val="77"/>
        </w:trPr>
        <w:tc>
          <w:tcPr>
            <w:tcW w:w="2078" w:type="dxa"/>
            <w:vMerge/>
          </w:tcPr>
          <w:p w:rsidR="00A8381E" w:rsidRDefault="00A8381E" w:rsidP="00651F0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</w:p>
        </w:tc>
        <w:tc>
          <w:tcPr>
            <w:tcW w:w="4269" w:type="dxa"/>
          </w:tcPr>
          <w:p w:rsidR="00A8381E" w:rsidRDefault="00A8381E" w:rsidP="00651F0C">
            <w:pPr>
              <w:spacing w:after="200" w:line="276" w:lineRule="auto"/>
              <w:jc w:val="center"/>
              <w:rPr>
                <w:rFonts w:ascii="Verdana" w:eastAsia="Calibri" w:hAnsi="Verdana" w:cs="SimSun"/>
                <w:noProof/>
                <w:sz w:val="20"/>
                <w:lang w:val="es-ES_tradnl" w:eastAsia="en-US"/>
              </w:rPr>
            </w:pPr>
          </w:p>
          <w:p w:rsidR="00A8381E" w:rsidRDefault="00A8381E" w:rsidP="00651F0C">
            <w:pPr>
              <w:spacing w:after="200" w:line="276" w:lineRule="auto"/>
              <w:jc w:val="center"/>
              <w:rPr>
                <w:rFonts w:ascii="Verdana" w:eastAsia="Calibri" w:hAnsi="Verdana" w:cs="SimSun"/>
                <w:noProof/>
                <w:sz w:val="20"/>
                <w:lang w:val="es-ES_tradnl" w:eastAsia="en-US"/>
              </w:rPr>
            </w:pPr>
            <w:r>
              <w:rPr>
                <w:rFonts w:ascii="Verdana" w:eastAsia="Calibri" w:hAnsi="Verdana" w:cs="SimSun"/>
                <w:noProof/>
                <w:sz w:val="20"/>
                <w:lang w:val="es-ES_tradnl" w:eastAsia="en-US"/>
              </w:rPr>
              <w:t>IP</w:t>
            </w:r>
          </w:p>
        </w:tc>
        <w:tc>
          <w:tcPr>
            <w:tcW w:w="862" w:type="dxa"/>
          </w:tcPr>
          <w:p w:rsidR="00A8381E" w:rsidRDefault="00A8381E" w:rsidP="00651F0C">
            <w:pPr>
              <w:spacing w:after="200" w:line="276" w:lineRule="auto"/>
              <w:jc w:val="center"/>
              <w:rPr>
                <w:rFonts w:ascii="Verdana" w:eastAsia="Calibri" w:hAnsi="Verdana" w:cs="SimSun"/>
                <w:noProof/>
                <w:sz w:val="20"/>
                <w:lang w:val="es-ES_tradnl" w:eastAsia="en-US"/>
              </w:rPr>
            </w:pPr>
          </w:p>
          <w:p w:rsidR="00A8381E" w:rsidRDefault="00A8381E" w:rsidP="00651F0C">
            <w:pPr>
              <w:spacing w:after="200" w:line="276" w:lineRule="auto"/>
              <w:jc w:val="center"/>
              <w:rPr>
                <w:rFonts w:ascii="Verdana" w:eastAsia="Calibri" w:hAnsi="Verdana" w:cs="SimSun"/>
                <w:noProof/>
                <w:sz w:val="20"/>
                <w:lang w:val="es-ES_tradnl" w:eastAsia="en-US"/>
              </w:rPr>
            </w:pPr>
            <w:r>
              <w:rPr>
                <w:rFonts w:ascii="Verdana" w:eastAsia="Calibri" w:hAnsi="Verdana" w:cs="SimSun"/>
                <w:noProof/>
                <w:sz w:val="20"/>
                <w:lang w:val="es-ES_tradnl" w:eastAsia="en-US"/>
              </w:rPr>
              <w:t>0</w:t>
            </w:r>
          </w:p>
        </w:tc>
        <w:tc>
          <w:tcPr>
            <w:tcW w:w="885" w:type="dxa"/>
          </w:tcPr>
          <w:p w:rsidR="00A8381E" w:rsidRDefault="00A8381E" w:rsidP="00651F0C">
            <w:pPr>
              <w:spacing w:after="200" w:line="276" w:lineRule="auto"/>
              <w:jc w:val="center"/>
              <w:rPr>
                <w:rFonts w:ascii="Verdana" w:eastAsia="Calibri" w:hAnsi="Verdana" w:cs="SimSun"/>
                <w:noProof/>
                <w:sz w:val="20"/>
                <w:lang w:val="es-ES_tradnl" w:eastAsia="en-US"/>
              </w:rPr>
            </w:pPr>
          </w:p>
          <w:p w:rsidR="00A8381E" w:rsidRDefault="00A8381E" w:rsidP="00651F0C">
            <w:pPr>
              <w:spacing w:after="200" w:line="276" w:lineRule="auto"/>
              <w:jc w:val="center"/>
              <w:rPr>
                <w:rFonts w:ascii="Verdana" w:eastAsia="Calibri" w:hAnsi="Verdana" w:cs="SimSun"/>
                <w:noProof/>
                <w:sz w:val="20"/>
                <w:lang w:val="es-ES_tradnl" w:eastAsia="en-US"/>
              </w:rPr>
            </w:pPr>
            <w:r>
              <w:rPr>
                <w:rFonts w:ascii="Verdana" w:eastAsia="Calibri" w:hAnsi="Verdana" w:cs="SimSun"/>
                <w:noProof/>
                <w:sz w:val="20"/>
                <w:lang w:val="es-ES_tradnl" w:eastAsia="en-US"/>
              </w:rPr>
              <w:t>1</w:t>
            </w:r>
          </w:p>
        </w:tc>
        <w:tc>
          <w:tcPr>
            <w:tcW w:w="1005" w:type="dxa"/>
          </w:tcPr>
          <w:p w:rsidR="00A8381E" w:rsidRDefault="00A8381E" w:rsidP="00651F0C">
            <w:pPr>
              <w:spacing w:after="200" w:line="276" w:lineRule="auto"/>
              <w:jc w:val="center"/>
              <w:rPr>
                <w:rFonts w:ascii="Verdana" w:eastAsia="Calibri" w:hAnsi="Verdana" w:cs="SimSun"/>
                <w:noProof/>
                <w:sz w:val="20"/>
                <w:lang w:val="es-ES_tradnl" w:eastAsia="en-US"/>
              </w:rPr>
            </w:pPr>
          </w:p>
          <w:p w:rsidR="00A8381E" w:rsidRDefault="00A8381E" w:rsidP="00651F0C">
            <w:pPr>
              <w:spacing w:after="200" w:line="276" w:lineRule="auto"/>
              <w:jc w:val="center"/>
              <w:rPr>
                <w:rFonts w:ascii="Verdana" w:eastAsia="Calibri" w:hAnsi="Verdana" w:cs="SimSun"/>
                <w:noProof/>
                <w:sz w:val="20"/>
                <w:lang w:val="es-ES_tradnl" w:eastAsia="en-US"/>
              </w:rPr>
            </w:pPr>
            <w:r>
              <w:rPr>
                <w:rFonts w:ascii="Verdana" w:eastAsia="Calibri" w:hAnsi="Verdana" w:cs="SimSun"/>
                <w:noProof/>
                <w:sz w:val="20"/>
                <w:lang w:val="es-ES_tradnl" w:eastAsia="en-US"/>
              </w:rPr>
              <w:t>1.8</w:t>
            </w:r>
          </w:p>
        </w:tc>
      </w:tr>
      <w:tr w:rsidR="00A8381E" w:rsidTr="00651F0C">
        <w:trPr>
          <w:trHeight w:val="497"/>
        </w:trPr>
        <w:tc>
          <w:tcPr>
            <w:tcW w:w="2078" w:type="dxa"/>
            <w:tcBorders>
              <w:bottom w:val="single" w:sz="4" w:space="0" w:color="auto"/>
            </w:tcBorders>
          </w:tcPr>
          <w:p w:rsidR="00A8381E" w:rsidRDefault="00A8381E" w:rsidP="00651F0C">
            <w:pPr>
              <w:rPr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TOTAL</w:t>
            </w:r>
          </w:p>
        </w:tc>
        <w:tc>
          <w:tcPr>
            <w:tcW w:w="4269" w:type="dxa"/>
          </w:tcPr>
          <w:p w:rsidR="00A8381E" w:rsidRDefault="00A8381E" w:rsidP="00651F0C">
            <w:pPr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19</w:t>
            </w:r>
          </w:p>
        </w:tc>
        <w:tc>
          <w:tcPr>
            <w:tcW w:w="862" w:type="dxa"/>
          </w:tcPr>
          <w:p w:rsidR="00A8381E" w:rsidRDefault="00A8381E" w:rsidP="00651F0C">
            <w:pPr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12</w:t>
            </w:r>
          </w:p>
        </w:tc>
        <w:tc>
          <w:tcPr>
            <w:tcW w:w="885" w:type="dxa"/>
          </w:tcPr>
          <w:p w:rsidR="00A8381E" w:rsidRDefault="00A8381E" w:rsidP="00651F0C">
            <w:pPr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 xml:space="preserve">    7</w:t>
            </w:r>
          </w:p>
        </w:tc>
        <w:tc>
          <w:tcPr>
            <w:tcW w:w="1005" w:type="dxa"/>
          </w:tcPr>
          <w:p w:rsidR="00A8381E" w:rsidRDefault="00A8381E" w:rsidP="00651F0C">
            <w:pPr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35</w:t>
            </w:r>
          </w:p>
        </w:tc>
      </w:tr>
    </w:tbl>
    <w:p w:rsidR="00A8381E" w:rsidRDefault="00A8381E" w:rsidP="00A8381E">
      <w:pPr>
        <w:pStyle w:val="Sinespaciado"/>
        <w:spacing w:line="276" w:lineRule="auto"/>
        <w:jc w:val="both"/>
        <w:rPr>
          <w:rFonts w:ascii="Verdana" w:hAnsi="Verdana"/>
          <w:sz w:val="20"/>
          <w:lang w:val="es-ES_tradnl"/>
        </w:rPr>
      </w:pPr>
    </w:p>
    <w:p w:rsidR="00A8381E" w:rsidRDefault="00A8381E" w:rsidP="00A8381E">
      <w:pPr>
        <w:pStyle w:val="Sinespaciado"/>
        <w:spacing w:line="276" w:lineRule="auto"/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b/>
          <w:sz w:val="20"/>
          <w:lang w:val="es-ES_tradnl"/>
        </w:rPr>
        <w:lastRenderedPageBreak/>
        <w:t>Fuente:</w:t>
      </w:r>
      <w:r>
        <w:rPr>
          <w:rFonts w:ascii="Verdana" w:hAnsi="Verdana"/>
          <w:sz w:val="20"/>
          <w:lang w:val="es-ES_tradnl"/>
        </w:rPr>
        <w:t xml:space="preserve"> Historia clínica. </w:t>
      </w:r>
      <w:r>
        <w:rPr>
          <w:rFonts w:ascii="Verdana" w:hAnsi="Verdana"/>
          <w:b/>
          <w:sz w:val="20"/>
          <w:lang w:val="es-ES_tradnl"/>
        </w:rPr>
        <w:t>N= 54</w:t>
      </w:r>
    </w:p>
    <w:p w:rsidR="00A8381E" w:rsidRDefault="00A8381E" w:rsidP="00A8381E">
      <w:pPr>
        <w:pStyle w:val="Sinespaciado"/>
        <w:spacing w:line="276" w:lineRule="auto"/>
        <w:jc w:val="both"/>
        <w:rPr>
          <w:rFonts w:ascii="Verdana" w:hAnsi="Verdana"/>
          <w:bCs/>
          <w:snapToGrid w:val="0"/>
          <w:sz w:val="20"/>
          <w:lang w:val="es-ES_tradnl" w:eastAsia="en-US"/>
        </w:rPr>
      </w:pPr>
      <w:r>
        <w:rPr>
          <w:rFonts w:ascii="Verdana" w:hAnsi="Verdana"/>
          <w:b/>
          <w:bCs/>
          <w:snapToGrid w:val="0"/>
          <w:sz w:val="20"/>
          <w:lang w:val="es-ES_tradnl" w:eastAsia="en-US"/>
        </w:rPr>
        <w:t>Leyenda:</w:t>
      </w:r>
      <w:r>
        <w:rPr>
          <w:rFonts w:ascii="Verdana" w:hAnsi="Verdana"/>
          <w:bCs/>
          <w:snapToGrid w:val="0"/>
          <w:sz w:val="20"/>
          <w:lang w:val="es-ES_tradnl" w:eastAsia="en-US"/>
        </w:rPr>
        <w:t xml:space="preserve"> </w:t>
      </w:r>
      <w:proofErr w:type="spellStart"/>
      <w:r>
        <w:rPr>
          <w:rFonts w:ascii="Verdana" w:hAnsi="Verdana"/>
          <w:bCs/>
          <w:snapToGrid w:val="0"/>
          <w:sz w:val="20"/>
          <w:lang w:val="es-ES_tradnl" w:eastAsia="en-US"/>
        </w:rPr>
        <w:t>ISQ</w:t>
      </w:r>
      <w:proofErr w:type="spellEnd"/>
      <w:r>
        <w:rPr>
          <w:rFonts w:ascii="Verdana" w:hAnsi="Verdana"/>
          <w:bCs/>
          <w:snapToGrid w:val="0"/>
          <w:sz w:val="20"/>
          <w:lang w:val="es-ES_tradnl" w:eastAsia="en-US"/>
        </w:rPr>
        <w:t xml:space="preserve"> (Infección del sitio quirúrgico). IP (Íleo paralitico). </w:t>
      </w:r>
      <w:proofErr w:type="spellStart"/>
      <w:r>
        <w:rPr>
          <w:rFonts w:ascii="Verdana" w:hAnsi="Verdana"/>
          <w:bCs/>
          <w:snapToGrid w:val="0"/>
          <w:sz w:val="20"/>
          <w:lang w:val="es-ES_tradnl" w:eastAsia="en-US"/>
        </w:rPr>
        <w:t>DGA</w:t>
      </w:r>
      <w:proofErr w:type="spellEnd"/>
      <w:r>
        <w:rPr>
          <w:rFonts w:ascii="Verdana" w:hAnsi="Verdana"/>
          <w:bCs/>
          <w:snapToGrid w:val="0"/>
          <w:sz w:val="20"/>
          <w:lang w:val="es-ES_tradnl" w:eastAsia="en-US"/>
        </w:rPr>
        <w:t xml:space="preserve"> (Dilatación Gástrica Aguda). DA (Dehiscencia Anastomótica).</w:t>
      </w:r>
    </w:p>
    <w:p w:rsidR="00A8381E" w:rsidRDefault="00A8381E" w:rsidP="00A8381E">
      <w:pPr>
        <w:pStyle w:val="Sinespaciado"/>
        <w:spacing w:line="276" w:lineRule="auto"/>
        <w:jc w:val="both"/>
        <w:rPr>
          <w:rFonts w:ascii="Verdana" w:hAnsi="Verdana"/>
          <w:sz w:val="20"/>
          <w:lang w:val="es-ES_tradnl"/>
        </w:rPr>
      </w:pPr>
    </w:p>
    <w:p w:rsidR="00A8381E" w:rsidRDefault="00A8381E" w:rsidP="00A8381E">
      <w:pPr>
        <w:pStyle w:val="Sinespaciado"/>
        <w:spacing w:line="276" w:lineRule="auto"/>
        <w:jc w:val="both"/>
        <w:rPr>
          <w:rFonts w:ascii="Verdana" w:hAnsi="Verdana"/>
          <w:b/>
          <w:snapToGrid w:val="0"/>
          <w:sz w:val="20"/>
          <w:lang w:val="es-ES_tradnl" w:eastAsia="en-US"/>
        </w:rPr>
      </w:pPr>
      <w:r>
        <w:rPr>
          <w:rFonts w:ascii="Verdana" w:hAnsi="Verdana"/>
          <w:b/>
          <w:sz w:val="20"/>
          <w:lang w:val="es-ES_tradnl"/>
        </w:rPr>
        <w:t xml:space="preserve">Tabla 3.  </w:t>
      </w:r>
      <w:r>
        <w:rPr>
          <w:rFonts w:ascii="Verdana" w:hAnsi="Verdana"/>
          <w:b/>
          <w:snapToGrid w:val="0"/>
          <w:sz w:val="20"/>
          <w:lang w:val="es-ES_tradnl" w:eastAsia="en-US"/>
        </w:rPr>
        <w:t>Relación entre la técnica quirúrgica implementada y la aparición de la dehiscencia anastomótica como complicación postoperatoria de la cirugía colorrectal oncológica electiva sin preparación mecánica.</w:t>
      </w:r>
    </w:p>
    <w:p w:rsidR="00A8381E" w:rsidRDefault="00A8381E" w:rsidP="00A8381E">
      <w:pPr>
        <w:pStyle w:val="Sinespaciado"/>
        <w:spacing w:line="276" w:lineRule="auto"/>
        <w:jc w:val="both"/>
        <w:rPr>
          <w:rFonts w:ascii="Verdana" w:hAnsi="Verdana"/>
          <w:bCs/>
          <w:sz w:val="20"/>
          <w:lang w:val="es-ES_tradnl"/>
        </w:rPr>
      </w:pPr>
    </w:p>
    <w:tbl>
      <w:tblPr>
        <w:tblStyle w:val="Tablaconcuadrcula"/>
        <w:tblW w:w="8612" w:type="dxa"/>
        <w:tblLayout w:type="fixed"/>
        <w:tblLook w:val="0620" w:firstRow="1" w:lastRow="0" w:firstColumn="0" w:lastColumn="0" w:noHBand="1" w:noVBand="1"/>
      </w:tblPr>
      <w:tblGrid>
        <w:gridCol w:w="2464"/>
        <w:gridCol w:w="903"/>
        <w:gridCol w:w="1104"/>
        <w:gridCol w:w="1319"/>
        <w:gridCol w:w="1588"/>
        <w:gridCol w:w="1234"/>
      </w:tblGrid>
      <w:tr w:rsidR="00A8381E" w:rsidTr="00651F0C">
        <w:trPr>
          <w:trHeight w:val="419"/>
        </w:trPr>
        <w:tc>
          <w:tcPr>
            <w:tcW w:w="2464" w:type="dxa"/>
            <w:vMerge w:val="restart"/>
          </w:tcPr>
          <w:p w:rsidR="00A8381E" w:rsidRDefault="00A8381E" w:rsidP="00651F0C">
            <w:pPr>
              <w:rPr>
                <w:rFonts w:ascii="Verdana" w:hAnsi="Verdana"/>
                <w:b/>
                <w:sz w:val="20"/>
                <w:lang w:val="es-ES_tradnl"/>
              </w:rPr>
            </w:pPr>
          </w:p>
          <w:p w:rsidR="00A8381E" w:rsidRDefault="00A8381E" w:rsidP="00651F0C">
            <w:pPr>
              <w:rPr>
                <w:rFonts w:ascii="Verdana" w:hAnsi="Verdana"/>
                <w:b/>
                <w:sz w:val="20"/>
                <w:lang w:val="es-ES_tradnl"/>
              </w:rPr>
            </w:pPr>
          </w:p>
          <w:p w:rsidR="00A8381E" w:rsidRDefault="00A8381E" w:rsidP="00651F0C">
            <w:pPr>
              <w:rPr>
                <w:rFonts w:ascii="Verdana" w:hAnsi="Verdana"/>
                <w:b/>
                <w:sz w:val="20"/>
                <w:lang w:val="es-ES_tradnl"/>
              </w:rPr>
            </w:pPr>
          </w:p>
          <w:p w:rsidR="00A8381E" w:rsidRDefault="00A8381E" w:rsidP="00651F0C">
            <w:pPr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Técnica quirúrgica</w:t>
            </w:r>
          </w:p>
          <w:p w:rsidR="00A8381E" w:rsidRDefault="00A8381E" w:rsidP="00651F0C">
            <w:pPr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 xml:space="preserve"> </w:t>
            </w:r>
          </w:p>
        </w:tc>
        <w:tc>
          <w:tcPr>
            <w:tcW w:w="903" w:type="dxa"/>
            <w:vMerge w:val="restart"/>
          </w:tcPr>
          <w:p w:rsidR="00A8381E" w:rsidRDefault="00A8381E" w:rsidP="00651F0C">
            <w:pPr>
              <w:rPr>
                <w:rFonts w:ascii="Verdana" w:hAnsi="Verdana"/>
                <w:b/>
                <w:sz w:val="20"/>
                <w:lang w:val="es-ES_tradnl"/>
              </w:rPr>
            </w:pPr>
          </w:p>
          <w:p w:rsidR="00A8381E" w:rsidRDefault="00A8381E" w:rsidP="00651F0C">
            <w:pPr>
              <w:rPr>
                <w:rFonts w:ascii="Verdana" w:hAnsi="Verdana"/>
                <w:b/>
                <w:sz w:val="20"/>
                <w:lang w:val="es-ES_tradnl"/>
              </w:rPr>
            </w:pPr>
          </w:p>
          <w:p w:rsidR="00A8381E" w:rsidRDefault="00A8381E" w:rsidP="00651F0C">
            <w:pPr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 xml:space="preserve"> </w:t>
            </w:r>
          </w:p>
          <w:p w:rsidR="00A8381E" w:rsidRDefault="00A8381E" w:rsidP="00651F0C">
            <w:pPr>
              <w:rPr>
                <w:rFonts w:ascii="Verdana" w:hAnsi="Verdana"/>
                <w:b/>
                <w:sz w:val="20"/>
                <w:vertAlign w:val="superscript"/>
                <w:lang w:val="es-ES_tradnl"/>
              </w:rPr>
            </w:pPr>
            <w:proofErr w:type="spellStart"/>
            <w:r>
              <w:rPr>
                <w:rFonts w:ascii="Verdana" w:hAnsi="Verdana"/>
                <w:b/>
                <w:sz w:val="20"/>
                <w:lang w:val="es-ES_tradnl"/>
              </w:rPr>
              <w:t>X</w:t>
            </w:r>
            <w:r>
              <w:rPr>
                <w:rFonts w:ascii="Verdana" w:hAnsi="Verdana"/>
                <w:b/>
                <w:sz w:val="20"/>
                <w:vertAlign w:val="superscript"/>
                <w:lang w:val="es-ES_tradnl"/>
              </w:rPr>
              <w:t>2</w:t>
            </w:r>
            <w:proofErr w:type="spellEnd"/>
          </w:p>
        </w:tc>
        <w:tc>
          <w:tcPr>
            <w:tcW w:w="5245" w:type="dxa"/>
            <w:gridSpan w:val="4"/>
          </w:tcPr>
          <w:p w:rsidR="00A8381E" w:rsidRDefault="00A8381E" w:rsidP="00651F0C">
            <w:pPr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Dehiscencia Anastomótica</w:t>
            </w:r>
          </w:p>
          <w:p w:rsidR="00A8381E" w:rsidRDefault="00A8381E" w:rsidP="00651F0C">
            <w:pPr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 xml:space="preserve">                  </w:t>
            </w:r>
          </w:p>
        </w:tc>
      </w:tr>
      <w:tr w:rsidR="00A8381E" w:rsidTr="00651F0C">
        <w:trPr>
          <w:trHeight w:val="208"/>
        </w:trPr>
        <w:tc>
          <w:tcPr>
            <w:tcW w:w="2464" w:type="dxa"/>
            <w:vMerge/>
          </w:tcPr>
          <w:p w:rsidR="00A8381E" w:rsidRDefault="00A8381E" w:rsidP="00651F0C">
            <w:pPr>
              <w:rPr>
                <w:rFonts w:ascii="Verdana" w:hAnsi="Verdana"/>
                <w:b/>
                <w:sz w:val="20"/>
                <w:lang w:val="es-ES_tradnl"/>
              </w:rPr>
            </w:pPr>
          </w:p>
        </w:tc>
        <w:tc>
          <w:tcPr>
            <w:tcW w:w="903" w:type="dxa"/>
            <w:vMerge/>
          </w:tcPr>
          <w:p w:rsidR="00A8381E" w:rsidRDefault="00A8381E" w:rsidP="00651F0C">
            <w:pPr>
              <w:rPr>
                <w:rFonts w:ascii="Verdana" w:hAnsi="Verdana"/>
                <w:b/>
                <w:sz w:val="20"/>
                <w:lang w:val="es-ES_tradnl"/>
              </w:rPr>
            </w:pPr>
          </w:p>
        </w:tc>
        <w:tc>
          <w:tcPr>
            <w:tcW w:w="1104" w:type="dxa"/>
          </w:tcPr>
          <w:p w:rsidR="00A8381E" w:rsidRDefault="00A8381E" w:rsidP="00651F0C">
            <w:pPr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P</w:t>
            </w:r>
          </w:p>
        </w:tc>
        <w:tc>
          <w:tcPr>
            <w:tcW w:w="1319" w:type="dxa"/>
          </w:tcPr>
          <w:p w:rsidR="00A8381E" w:rsidRDefault="00A8381E" w:rsidP="00651F0C">
            <w:pPr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OR</w:t>
            </w:r>
          </w:p>
        </w:tc>
        <w:tc>
          <w:tcPr>
            <w:tcW w:w="1588" w:type="dxa"/>
          </w:tcPr>
          <w:p w:rsidR="00A8381E" w:rsidRDefault="00A8381E" w:rsidP="00651F0C">
            <w:pPr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LI</w:t>
            </w:r>
          </w:p>
        </w:tc>
        <w:tc>
          <w:tcPr>
            <w:tcW w:w="1234" w:type="dxa"/>
          </w:tcPr>
          <w:p w:rsidR="00A8381E" w:rsidRDefault="00A8381E" w:rsidP="00651F0C">
            <w:pPr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proofErr w:type="spellStart"/>
            <w:r>
              <w:rPr>
                <w:rFonts w:ascii="Verdana" w:hAnsi="Verdana"/>
                <w:b/>
                <w:sz w:val="20"/>
                <w:lang w:val="es-ES_tradnl"/>
              </w:rPr>
              <w:t>LS</w:t>
            </w:r>
            <w:proofErr w:type="spellEnd"/>
          </w:p>
        </w:tc>
      </w:tr>
      <w:tr w:rsidR="00A8381E" w:rsidTr="00651F0C">
        <w:trPr>
          <w:trHeight w:val="443"/>
        </w:trPr>
        <w:tc>
          <w:tcPr>
            <w:tcW w:w="2464" w:type="dxa"/>
          </w:tcPr>
          <w:p w:rsidR="00A8381E" w:rsidRDefault="00A8381E" w:rsidP="00651F0C">
            <w:pPr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Hemicolectomía      Derecha</w:t>
            </w:r>
          </w:p>
        </w:tc>
        <w:tc>
          <w:tcPr>
            <w:tcW w:w="903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0.11</w:t>
            </w:r>
          </w:p>
        </w:tc>
        <w:tc>
          <w:tcPr>
            <w:tcW w:w="1104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0.74</w:t>
            </w:r>
          </w:p>
        </w:tc>
        <w:tc>
          <w:tcPr>
            <w:tcW w:w="1319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0.66</w:t>
            </w:r>
          </w:p>
        </w:tc>
        <w:tc>
          <w:tcPr>
            <w:tcW w:w="1588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0.05</w:t>
            </w:r>
          </w:p>
        </w:tc>
        <w:tc>
          <w:tcPr>
            <w:tcW w:w="1234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7.74</w:t>
            </w:r>
          </w:p>
        </w:tc>
      </w:tr>
      <w:tr w:rsidR="00A8381E" w:rsidTr="00651F0C">
        <w:trPr>
          <w:trHeight w:val="459"/>
        </w:trPr>
        <w:tc>
          <w:tcPr>
            <w:tcW w:w="2464" w:type="dxa"/>
          </w:tcPr>
          <w:p w:rsidR="00A8381E" w:rsidRDefault="00A8381E" w:rsidP="00651F0C">
            <w:pPr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Hemicolectomía Izquierda</w:t>
            </w:r>
          </w:p>
        </w:tc>
        <w:tc>
          <w:tcPr>
            <w:tcW w:w="903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0.05</w:t>
            </w:r>
          </w:p>
        </w:tc>
        <w:tc>
          <w:tcPr>
            <w:tcW w:w="1104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0.82</w:t>
            </w:r>
          </w:p>
        </w:tc>
        <w:tc>
          <w:tcPr>
            <w:tcW w:w="1319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1.32</w:t>
            </w:r>
          </w:p>
        </w:tc>
        <w:tc>
          <w:tcPr>
            <w:tcW w:w="1588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0.11</w:t>
            </w:r>
          </w:p>
        </w:tc>
        <w:tc>
          <w:tcPr>
            <w:tcW w:w="1234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15.4</w:t>
            </w:r>
          </w:p>
        </w:tc>
      </w:tr>
      <w:tr w:rsidR="00A8381E" w:rsidTr="00651F0C">
        <w:trPr>
          <w:trHeight w:val="443"/>
        </w:trPr>
        <w:tc>
          <w:tcPr>
            <w:tcW w:w="2464" w:type="dxa"/>
          </w:tcPr>
          <w:p w:rsidR="00A8381E" w:rsidRDefault="00A8381E" w:rsidP="00651F0C">
            <w:pPr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Sigmoidectomía</w:t>
            </w:r>
          </w:p>
        </w:tc>
        <w:tc>
          <w:tcPr>
            <w:tcW w:w="903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0.46</w:t>
            </w:r>
          </w:p>
        </w:tc>
        <w:tc>
          <w:tcPr>
            <w:tcW w:w="1104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0.49</w:t>
            </w:r>
          </w:p>
        </w:tc>
        <w:tc>
          <w:tcPr>
            <w:tcW w:w="1319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2.3</w:t>
            </w:r>
          </w:p>
        </w:tc>
        <w:tc>
          <w:tcPr>
            <w:tcW w:w="1588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0.19</w:t>
            </w:r>
          </w:p>
        </w:tc>
        <w:tc>
          <w:tcPr>
            <w:tcW w:w="1234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28.59</w:t>
            </w:r>
          </w:p>
        </w:tc>
      </w:tr>
      <w:tr w:rsidR="00A8381E" w:rsidTr="00651F0C">
        <w:trPr>
          <w:trHeight w:val="443"/>
        </w:trPr>
        <w:tc>
          <w:tcPr>
            <w:tcW w:w="2464" w:type="dxa"/>
          </w:tcPr>
          <w:p w:rsidR="00A8381E" w:rsidRDefault="00A8381E" w:rsidP="00651F0C">
            <w:pPr>
              <w:rPr>
                <w:rFonts w:ascii="Verdana" w:hAnsi="Verdana"/>
                <w:b/>
                <w:sz w:val="20"/>
                <w:lang w:val="es-ES_tradnl"/>
              </w:rPr>
            </w:pPr>
            <w:proofErr w:type="spellStart"/>
            <w:r>
              <w:rPr>
                <w:rFonts w:ascii="Verdana" w:hAnsi="Verdana"/>
                <w:b/>
                <w:sz w:val="20"/>
                <w:lang w:val="es-ES_tradnl"/>
              </w:rPr>
              <w:t>Tranversectomía</w:t>
            </w:r>
            <w:proofErr w:type="spellEnd"/>
          </w:p>
        </w:tc>
        <w:tc>
          <w:tcPr>
            <w:tcW w:w="903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0.32</w:t>
            </w:r>
          </w:p>
        </w:tc>
        <w:tc>
          <w:tcPr>
            <w:tcW w:w="1104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0.56</w:t>
            </w:r>
          </w:p>
        </w:tc>
        <w:tc>
          <w:tcPr>
            <w:tcW w:w="1319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0.9</w:t>
            </w:r>
          </w:p>
        </w:tc>
        <w:tc>
          <w:tcPr>
            <w:tcW w:w="1588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0.82</w:t>
            </w:r>
          </w:p>
        </w:tc>
        <w:tc>
          <w:tcPr>
            <w:tcW w:w="1234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0.98</w:t>
            </w:r>
          </w:p>
        </w:tc>
      </w:tr>
      <w:tr w:rsidR="00A8381E" w:rsidTr="00651F0C">
        <w:trPr>
          <w:trHeight w:val="372"/>
        </w:trPr>
        <w:tc>
          <w:tcPr>
            <w:tcW w:w="2464" w:type="dxa"/>
          </w:tcPr>
          <w:p w:rsidR="00A8381E" w:rsidRDefault="00A8381E" w:rsidP="00651F0C">
            <w:pPr>
              <w:rPr>
                <w:rFonts w:ascii="Verdana" w:hAnsi="Verdana"/>
                <w:b/>
                <w:sz w:val="20"/>
                <w:highlight w:val="yellow"/>
                <w:lang w:val="es-ES_tradnl"/>
              </w:rPr>
            </w:pPr>
            <w:proofErr w:type="spellStart"/>
            <w:r>
              <w:rPr>
                <w:rFonts w:ascii="Verdana" w:hAnsi="Verdana"/>
                <w:b/>
                <w:sz w:val="20"/>
                <w:lang w:val="es-ES_tradnl"/>
              </w:rPr>
              <w:t>Abdominoperineal</w:t>
            </w:r>
            <w:proofErr w:type="spellEnd"/>
          </w:p>
        </w:tc>
        <w:tc>
          <w:tcPr>
            <w:tcW w:w="903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0.25</w:t>
            </w:r>
          </w:p>
        </w:tc>
        <w:tc>
          <w:tcPr>
            <w:tcW w:w="1104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0.61</w:t>
            </w:r>
          </w:p>
        </w:tc>
        <w:tc>
          <w:tcPr>
            <w:tcW w:w="1319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0.9</w:t>
            </w:r>
          </w:p>
        </w:tc>
        <w:tc>
          <w:tcPr>
            <w:tcW w:w="1588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0.85</w:t>
            </w:r>
          </w:p>
        </w:tc>
        <w:tc>
          <w:tcPr>
            <w:tcW w:w="1234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0.99</w:t>
            </w:r>
          </w:p>
        </w:tc>
      </w:tr>
    </w:tbl>
    <w:p w:rsidR="00A8381E" w:rsidRDefault="00A8381E" w:rsidP="00A8381E">
      <w:pPr>
        <w:pStyle w:val="Sinespaciado"/>
        <w:spacing w:line="276" w:lineRule="auto"/>
        <w:jc w:val="both"/>
        <w:rPr>
          <w:rFonts w:ascii="Verdana" w:hAnsi="Verdana"/>
          <w:bCs/>
          <w:snapToGrid w:val="0"/>
          <w:sz w:val="20"/>
          <w:lang w:val="es-ES_tradnl" w:eastAsia="en-US"/>
        </w:rPr>
      </w:pPr>
      <w:r>
        <w:rPr>
          <w:rFonts w:ascii="Verdana" w:hAnsi="Verdana"/>
          <w:b/>
          <w:bCs/>
          <w:snapToGrid w:val="0"/>
          <w:sz w:val="20"/>
          <w:lang w:val="es-ES_tradnl" w:eastAsia="en-US"/>
        </w:rPr>
        <w:t>Fuente:</w:t>
      </w:r>
      <w:r>
        <w:rPr>
          <w:rFonts w:ascii="Verdana" w:hAnsi="Verdana"/>
          <w:bCs/>
          <w:snapToGrid w:val="0"/>
          <w:sz w:val="20"/>
          <w:lang w:val="es-ES_tradnl" w:eastAsia="en-US"/>
        </w:rPr>
        <w:t xml:space="preserve"> Historia clínica familiar. </w:t>
      </w:r>
      <w:r>
        <w:rPr>
          <w:rFonts w:ascii="Verdana" w:hAnsi="Verdana"/>
          <w:b/>
          <w:sz w:val="20"/>
          <w:lang w:val="es-ES_tradnl"/>
        </w:rPr>
        <w:t>N= 54</w:t>
      </w:r>
    </w:p>
    <w:p w:rsidR="00A8381E" w:rsidRDefault="00A8381E" w:rsidP="00A8381E">
      <w:pPr>
        <w:pStyle w:val="Sinespaciado"/>
        <w:spacing w:line="276" w:lineRule="auto"/>
        <w:jc w:val="both"/>
        <w:rPr>
          <w:rFonts w:ascii="Verdana" w:hAnsi="Verdana"/>
          <w:bCs/>
          <w:snapToGrid w:val="0"/>
          <w:sz w:val="20"/>
          <w:lang w:val="es-ES_tradnl" w:eastAsia="en-US"/>
        </w:rPr>
      </w:pPr>
      <w:r>
        <w:rPr>
          <w:rFonts w:ascii="Verdana" w:hAnsi="Verdana"/>
          <w:b/>
          <w:bCs/>
          <w:snapToGrid w:val="0"/>
          <w:sz w:val="20"/>
          <w:lang w:val="es-ES_tradnl" w:eastAsia="en-US"/>
        </w:rPr>
        <w:t>Leyenda:</w:t>
      </w:r>
      <w:r>
        <w:rPr>
          <w:rFonts w:ascii="Verdana" w:hAnsi="Verdana"/>
          <w:bCs/>
          <w:snapToGrid w:val="0"/>
          <w:sz w:val="20"/>
          <w:lang w:val="es-ES_tradnl" w:eastAsia="en-US"/>
        </w:rPr>
        <w:t xml:space="preserve"> </w:t>
      </w:r>
      <w:proofErr w:type="spellStart"/>
      <w:r>
        <w:rPr>
          <w:rFonts w:ascii="Verdana" w:hAnsi="Verdana"/>
          <w:bCs/>
          <w:snapToGrid w:val="0"/>
          <w:sz w:val="20"/>
          <w:lang w:val="es-ES_tradnl" w:eastAsia="en-US"/>
        </w:rPr>
        <w:t>X</w:t>
      </w:r>
      <w:r>
        <w:rPr>
          <w:rFonts w:ascii="Verdana" w:hAnsi="Verdana"/>
          <w:bCs/>
          <w:snapToGrid w:val="0"/>
          <w:sz w:val="20"/>
          <w:vertAlign w:val="superscript"/>
          <w:lang w:val="es-ES_tradnl" w:eastAsia="en-US"/>
        </w:rPr>
        <w:t>2</w:t>
      </w:r>
      <w:proofErr w:type="spellEnd"/>
      <w:r>
        <w:rPr>
          <w:rFonts w:ascii="Verdana" w:hAnsi="Verdana"/>
          <w:bCs/>
          <w:snapToGrid w:val="0"/>
          <w:sz w:val="20"/>
          <w:lang w:val="es-ES_tradnl" w:eastAsia="en-US"/>
        </w:rPr>
        <w:t xml:space="preserve">: Chi Cuadrado. P: Probabilidad estadística. </w:t>
      </w:r>
      <w:r>
        <w:rPr>
          <w:rFonts w:ascii="Verdana" w:hAnsi="Verdana"/>
          <w:bCs/>
          <w:snapToGrid w:val="0"/>
          <w:sz w:val="20"/>
          <w:lang w:val="en-US" w:eastAsia="en-US"/>
        </w:rPr>
        <w:t xml:space="preserve">OR: Odds </w:t>
      </w:r>
      <w:proofErr w:type="spellStart"/>
      <w:r>
        <w:rPr>
          <w:rFonts w:ascii="Verdana" w:hAnsi="Verdana"/>
          <w:bCs/>
          <w:snapToGrid w:val="0"/>
          <w:sz w:val="20"/>
          <w:lang w:val="en-US" w:eastAsia="en-US"/>
        </w:rPr>
        <w:t>Rathion</w:t>
      </w:r>
      <w:proofErr w:type="spellEnd"/>
      <w:r>
        <w:rPr>
          <w:rFonts w:ascii="Verdana" w:hAnsi="Verdana"/>
          <w:bCs/>
          <w:snapToGrid w:val="0"/>
          <w:sz w:val="20"/>
          <w:lang w:val="en-US" w:eastAsia="en-US"/>
        </w:rPr>
        <w:t xml:space="preserve">. LI: </w:t>
      </w:r>
      <w:proofErr w:type="spellStart"/>
      <w:r>
        <w:rPr>
          <w:rFonts w:ascii="Verdana" w:hAnsi="Verdana"/>
          <w:bCs/>
          <w:snapToGrid w:val="0"/>
          <w:sz w:val="20"/>
          <w:lang w:val="en-US" w:eastAsia="en-US"/>
        </w:rPr>
        <w:t>Límite</w:t>
      </w:r>
      <w:proofErr w:type="spellEnd"/>
      <w:r>
        <w:rPr>
          <w:rFonts w:ascii="Verdana" w:hAnsi="Verdana"/>
          <w:bCs/>
          <w:snapToGrid w:val="0"/>
          <w:sz w:val="20"/>
          <w:lang w:val="en-US" w:eastAsia="en-US"/>
        </w:rPr>
        <w:t xml:space="preserve"> inferior. </w:t>
      </w:r>
      <w:proofErr w:type="spellStart"/>
      <w:r>
        <w:rPr>
          <w:rFonts w:ascii="Verdana" w:hAnsi="Verdana"/>
          <w:bCs/>
          <w:snapToGrid w:val="0"/>
          <w:sz w:val="20"/>
          <w:lang w:val="es-ES_tradnl" w:eastAsia="en-US"/>
        </w:rPr>
        <w:t>LS</w:t>
      </w:r>
      <w:proofErr w:type="spellEnd"/>
      <w:r>
        <w:rPr>
          <w:rFonts w:ascii="Verdana" w:hAnsi="Verdana"/>
          <w:bCs/>
          <w:snapToGrid w:val="0"/>
          <w:sz w:val="20"/>
          <w:lang w:val="es-ES_tradnl" w:eastAsia="en-US"/>
        </w:rPr>
        <w:t>: Límite superior.</w:t>
      </w:r>
    </w:p>
    <w:p w:rsidR="00A8381E" w:rsidRDefault="00A8381E" w:rsidP="00A8381E">
      <w:pPr>
        <w:pStyle w:val="Sinespaciado"/>
        <w:spacing w:line="276" w:lineRule="auto"/>
        <w:jc w:val="both"/>
        <w:rPr>
          <w:rFonts w:ascii="Verdana" w:hAnsi="Verdana"/>
          <w:bCs/>
          <w:i/>
          <w:snapToGrid w:val="0"/>
          <w:sz w:val="20"/>
          <w:lang w:val="es-ES_tradnl" w:eastAsia="en-US"/>
        </w:rPr>
      </w:pPr>
    </w:p>
    <w:p w:rsidR="00A8381E" w:rsidRDefault="00A8381E" w:rsidP="00A8381E">
      <w:pPr>
        <w:pStyle w:val="Sinespaciado"/>
        <w:spacing w:line="276" w:lineRule="auto"/>
        <w:jc w:val="both"/>
        <w:rPr>
          <w:rFonts w:ascii="Verdana" w:hAnsi="Verdana"/>
          <w:b/>
          <w:bCs/>
          <w:sz w:val="20"/>
          <w:lang w:val="es-ES_tradnl"/>
        </w:rPr>
      </w:pPr>
      <w:r>
        <w:rPr>
          <w:rFonts w:ascii="Verdana" w:hAnsi="Verdana"/>
          <w:b/>
          <w:bCs/>
          <w:sz w:val="20"/>
          <w:lang w:val="es-ES_tradnl"/>
        </w:rPr>
        <w:t xml:space="preserve">Tabla 4. Relación </w:t>
      </w:r>
      <w:r>
        <w:rPr>
          <w:rFonts w:ascii="Verdana" w:hAnsi="Verdana"/>
          <w:b/>
          <w:snapToGrid w:val="0"/>
          <w:sz w:val="20"/>
          <w:lang w:val="es-ES_tradnl" w:eastAsia="en-US"/>
        </w:rPr>
        <w:t>de reingresos y fallecidos asociados con la aparición de complicaciones postoperatorias en la cirugía colorrectal oncológica electiva sin preparación mecánica.</w:t>
      </w:r>
    </w:p>
    <w:p w:rsidR="00A8381E" w:rsidRDefault="00A8381E" w:rsidP="00A8381E">
      <w:pPr>
        <w:pStyle w:val="Sinespaciado"/>
        <w:spacing w:line="276" w:lineRule="auto"/>
        <w:jc w:val="both"/>
        <w:rPr>
          <w:rFonts w:ascii="Verdana" w:hAnsi="Verdana"/>
          <w:bCs/>
          <w:snapToGrid w:val="0"/>
          <w:sz w:val="20"/>
          <w:lang w:val="es-ES_tradnl" w:eastAsia="en-US"/>
        </w:rPr>
      </w:pPr>
      <w:r>
        <w:rPr>
          <w:rFonts w:ascii="Verdana" w:hAnsi="Verdana"/>
          <w:bCs/>
          <w:sz w:val="20"/>
          <w:lang w:val="es-ES_tradnl"/>
        </w:rPr>
        <w:t xml:space="preserve"> </w:t>
      </w:r>
      <w:r>
        <w:rPr>
          <w:rFonts w:ascii="Verdana" w:hAnsi="Verdana"/>
          <w:bCs/>
          <w:snapToGrid w:val="0"/>
          <w:sz w:val="20"/>
          <w:lang w:val="es-ES_tradnl" w:eastAsia="en-US"/>
        </w:rPr>
        <w:t xml:space="preserve"> </w:t>
      </w:r>
    </w:p>
    <w:tbl>
      <w:tblPr>
        <w:tblStyle w:val="Tablaconcuadrcula"/>
        <w:tblW w:w="8046" w:type="dxa"/>
        <w:tblLayout w:type="fixed"/>
        <w:tblLook w:val="0620" w:firstRow="1" w:lastRow="0" w:firstColumn="0" w:lastColumn="0" w:noHBand="1" w:noVBand="1"/>
      </w:tblPr>
      <w:tblGrid>
        <w:gridCol w:w="2235"/>
        <w:gridCol w:w="992"/>
        <w:gridCol w:w="1134"/>
        <w:gridCol w:w="1134"/>
        <w:gridCol w:w="1276"/>
        <w:gridCol w:w="1275"/>
      </w:tblGrid>
      <w:tr w:rsidR="00A8381E" w:rsidTr="00651F0C">
        <w:trPr>
          <w:trHeight w:val="306"/>
        </w:trPr>
        <w:tc>
          <w:tcPr>
            <w:tcW w:w="2235" w:type="dxa"/>
          </w:tcPr>
          <w:p w:rsidR="00A8381E" w:rsidRDefault="00A8381E" w:rsidP="00651F0C">
            <w:pPr>
              <w:pStyle w:val="Sinespaciado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</w:p>
        </w:tc>
        <w:tc>
          <w:tcPr>
            <w:tcW w:w="992" w:type="dxa"/>
          </w:tcPr>
          <w:p w:rsidR="00A8381E" w:rsidRDefault="00A8381E" w:rsidP="00651F0C">
            <w:pPr>
              <w:pStyle w:val="Sinespaciado"/>
              <w:jc w:val="center"/>
              <w:rPr>
                <w:rFonts w:ascii="Verdana" w:hAnsi="Verdana"/>
                <w:b/>
                <w:sz w:val="20"/>
                <w:vertAlign w:val="superscript"/>
                <w:lang w:val="es-ES_tradnl"/>
              </w:rPr>
            </w:pPr>
          </w:p>
        </w:tc>
        <w:tc>
          <w:tcPr>
            <w:tcW w:w="4819" w:type="dxa"/>
            <w:gridSpan w:val="4"/>
          </w:tcPr>
          <w:p w:rsidR="00A8381E" w:rsidRDefault="00A8381E" w:rsidP="00651F0C">
            <w:pPr>
              <w:pStyle w:val="Sinespaciado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Reingresos</w:t>
            </w:r>
          </w:p>
        </w:tc>
      </w:tr>
      <w:tr w:rsidR="00A8381E" w:rsidTr="00651F0C">
        <w:trPr>
          <w:trHeight w:val="671"/>
        </w:trPr>
        <w:tc>
          <w:tcPr>
            <w:tcW w:w="2235" w:type="dxa"/>
          </w:tcPr>
          <w:p w:rsidR="00A8381E" w:rsidRDefault="00A8381E" w:rsidP="00651F0C">
            <w:pPr>
              <w:pStyle w:val="Sinespaciado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</w:p>
          <w:p w:rsidR="00A8381E" w:rsidRDefault="00A8381E" w:rsidP="00651F0C">
            <w:pPr>
              <w:pStyle w:val="Sinespaciado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Complicaciones</w:t>
            </w:r>
          </w:p>
          <w:p w:rsidR="00A8381E" w:rsidRDefault="00A8381E" w:rsidP="00651F0C">
            <w:pPr>
              <w:pStyle w:val="Sinespaciado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</w:p>
        </w:tc>
        <w:tc>
          <w:tcPr>
            <w:tcW w:w="992" w:type="dxa"/>
          </w:tcPr>
          <w:p w:rsidR="00A8381E" w:rsidRDefault="00A8381E" w:rsidP="00651F0C">
            <w:pPr>
              <w:pStyle w:val="Sinespaciado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</w:p>
          <w:p w:rsidR="00A8381E" w:rsidRDefault="00A8381E" w:rsidP="00651F0C">
            <w:pPr>
              <w:pStyle w:val="Sinespaciado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proofErr w:type="spellStart"/>
            <w:r>
              <w:rPr>
                <w:rFonts w:ascii="Verdana" w:hAnsi="Verdana"/>
                <w:b/>
                <w:sz w:val="20"/>
                <w:lang w:val="es-ES_tradnl"/>
              </w:rPr>
              <w:t>X</w:t>
            </w:r>
            <w:r>
              <w:rPr>
                <w:rFonts w:ascii="Verdana" w:hAnsi="Verdana"/>
                <w:b/>
                <w:sz w:val="20"/>
                <w:vertAlign w:val="superscript"/>
                <w:lang w:val="es-ES_tradnl"/>
              </w:rPr>
              <w:t>2</w:t>
            </w:r>
            <w:proofErr w:type="spellEnd"/>
          </w:p>
        </w:tc>
        <w:tc>
          <w:tcPr>
            <w:tcW w:w="1134" w:type="dxa"/>
          </w:tcPr>
          <w:p w:rsidR="00A8381E" w:rsidRDefault="00A8381E" w:rsidP="00651F0C">
            <w:pPr>
              <w:pStyle w:val="Sinespaciado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</w:p>
          <w:p w:rsidR="00A8381E" w:rsidRDefault="00A8381E" w:rsidP="00651F0C">
            <w:pPr>
              <w:pStyle w:val="Sinespaciado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P</w:t>
            </w:r>
          </w:p>
        </w:tc>
        <w:tc>
          <w:tcPr>
            <w:tcW w:w="1134" w:type="dxa"/>
          </w:tcPr>
          <w:p w:rsidR="00A8381E" w:rsidRDefault="00A8381E" w:rsidP="00651F0C">
            <w:pPr>
              <w:pStyle w:val="Sinespaciado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</w:p>
          <w:p w:rsidR="00A8381E" w:rsidRDefault="00A8381E" w:rsidP="00651F0C">
            <w:pPr>
              <w:pStyle w:val="Sinespaciado"/>
              <w:ind w:left="363"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OR</w:t>
            </w:r>
          </w:p>
        </w:tc>
        <w:tc>
          <w:tcPr>
            <w:tcW w:w="1276" w:type="dxa"/>
          </w:tcPr>
          <w:p w:rsidR="00A8381E" w:rsidRDefault="00A8381E" w:rsidP="00651F0C">
            <w:pPr>
              <w:pStyle w:val="Sinespaciado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</w:p>
          <w:p w:rsidR="00A8381E" w:rsidRDefault="00A8381E" w:rsidP="00651F0C">
            <w:pPr>
              <w:pStyle w:val="Sinespaciado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LI</w:t>
            </w:r>
          </w:p>
        </w:tc>
        <w:tc>
          <w:tcPr>
            <w:tcW w:w="1275" w:type="dxa"/>
          </w:tcPr>
          <w:p w:rsidR="00A8381E" w:rsidRDefault="00A8381E" w:rsidP="00651F0C">
            <w:pPr>
              <w:pStyle w:val="Sinespaciado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</w:p>
          <w:p w:rsidR="00A8381E" w:rsidRDefault="00A8381E" w:rsidP="00651F0C">
            <w:pPr>
              <w:pStyle w:val="Sinespaciado"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 xml:space="preserve">      </w:t>
            </w:r>
            <w:proofErr w:type="spellStart"/>
            <w:r>
              <w:rPr>
                <w:rFonts w:ascii="Verdana" w:hAnsi="Verdana"/>
                <w:b/>
                <w:sz w:val="20"/>
                <w:lang w:val="es-ES_tradnl"/>
              </w:rPr>
              <w:t>LS</w:t>
            </w:r>
            <w:proofErr w:type="spellEnd"/>
          </w:p>
        </w:tc>
      </w:tr>
      <w:tr w:rsidR="00A8381E" w:rsidTr="00651F0C">
        <w:trPr>
          <w:trHeight w:val="451"/>
        </w:trPr>
        <w:tc>
          <w:tcPr>
            <w:tcW w:w="2235" w:type="dxa"/>
          </w:tcPr>
          <w:p w:rsidR="00A8381E" w:rsidRDefault="00A8381E" w:rsidP="00651F0C">
            <w:pPr>
              <w:pStyle w:val="Sinespaciado"/>
              <w:spacing w:line="276" w:lineRule="auto"/>
              <w:rPr>
                <w:rFonts w:ascii="Verdana" w:hAnsi="Verdana"/>
                <w:b/>
                <w:sz w:val="20"/>
                <w:lang w:val="es-ES_tradnl"/>
              </w:rPr>
            </w:pPr>
            <w:proofErr w:type="spellStart"/>
            <w:r>
              <w:rPr>
                <w:rFonts w:ascii="Verdana" w:hAnsi="Verdana"/>
                <w:b/>
                <w:sz w:val="20"/>
                <w:lang w:val="es-ES_tradnl"/>
              </w:rPr>
              <w:t>ISQ</w:t>
            </w:r>
            <w:proofErr w:type="spellEnd"/>
          </w:p>
        </w:tc>
        <w:tc>
          <w:tcPr>
            <w:tcW w:w="992" w:type="dxa"/>
          </w:tcPr>
          <w:p w:rsidR="00A8381E" w:rsidRDefault="00A8381E" w:rsidP="00651F0C">
            <w:pPr>
              <w:pStyle w:val="Sinespaciado"/>
              <w:spacing w:line="276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13.9</w:t>
            </w:r>
          </w:p>
        </w:tc>
        <w:tc>
          <w:tcPr>
            <w:tcW w:w="1134" w:type="dxa"/>
          </w:tcPr>
          <w:p w:rsidR="00A8381E" w:rsidRDefault="00A8381E" w:rsidP="00651F0C">
            <w:pPr>
              <w:pStyle w:val="Sinespaciado"/>
              <w:spacing w:line="276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0.00</w:t>
            </w:r>
          </w:p>
        </w:tc>
        <w:tc>
          <w:tcPr>
            <w:tcW w:w="1134" w:type="dxa"/>
          </w:tcPr>
          <w:p w:rsidR="00A8381E" w:rsidRDefault="00A8381E" w:rsidP="00651F0C">
            <w:pPr>
              <w:pStyle w:val="Sinespaciado"/>
              <w:spacing w:line="276" w:lineRule="auto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 xml:space="preserve">   1.42</w:t>
            </w:r>
          </w:p>
        </w:tc>
        <w:tc>
          <w:tcPr>
            <w:tcW w:w="1276" w:type="dxa"/>
          </w:tcPr>
          <w:p w:rsidR="00A8381E" w:rsidRDefault="00A8381E" w:rsidP="00651F0C">
            <w:pPr>
              <w:pStyle w:val="Sinespaciado"/>
              <w:spacing w:line="276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1.95</w:t>
            </w:r>
          </w:p>
        </w:tc>
        <w:tc>
          <w:tcPr>
            <w:tcW w:w="1275" w:type="dxa"/>
          </w:tcPr>
          <w:p w:rsidR="00A8381E" w:rsidRDefault="00A8381E" w:rsidP="00651F0C">
            <w:pPr>
              <w:pStyle w:val="Sinespaciado"/>
              <w:spacing w:line="276" w:lineRule="auto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 xml:space="preserve">   2.14</w:t>
            </w:r>
          </w:p>
        </w:tc>
      </w:tr>
      <w:tr w:rsidR="00A8381E" w:rsidTr="00651F0C">
        <w:trPr>
          <w:trHeight w:val="467"/>
        </w:trPr>
        <w:tc>
          <w:tcPr>
            <w:tcW w:w="2235" w:type="dxa"/>
          </w:tcPr>
          <w:p w:rsidR="00A8381E" w:rsidRDefault="00A8381E" w:rsidP="00651F0C">
            <w:pPr>
              <w:pStyle w:val="Sinespaciado"/>
              <w:spacing w:line="276" w:lineRule="auto"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IP</w:t>
            </w:r>
          </w:p>
        </w:tc>
        <w:tc>
          <w:tcPr>
            <w:tcW w:w="992" w:type="dxa"/>
          </w:tcPr>
          <w:p w:rsidR="00A8381E" w:rsidRDefault="00A8381E" w:rsidP="00651F0C">
            <w:pPr>
              <w:pStyle w:val="Sinespaciado"/>
              <w:spacing w:line="276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0.39</w:t>
            </w:r>
          </w:p>
        </w:tc>
        <w:tc>
          <w:tcPr>
            <w:tcW w:w="1134" w:type="dxa"/>
          </w:tcPr>
          <w:p w:rsidR="00A8381E" w:rsidRDefault="00A8381E" w:rsidP="00651F0C">
            <w:pPr>
              <w:pStyle w:val="Sinespaciado"/>
              <w:spacing w:line="276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0.93</w:t>
            </w:r>
          </w:p>
        </w:tc>
        <w:tc>
          <w:tcPr>
            <w:tcW w:w="1134" w:type="dxa"/>
          </w:tcPr>
          <w:p w:rsidR="00A8381E" w:rsidRDefault="00A8381E" w:rsidP="00651F0C">
            <w:pPr>
              <w:pStyle w:val="Sinespaciado"/>
              <w:spacing w:line="276" w:lineRule="auto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 xml:space="preserve">   0.93</w:t>
            </w:r>
          </w:p>
        </w:tc>
        <w:tc>
          <w:tcPr>
            <w:tcW w:w="1276" w:type="dxa"/>
          </w:tcPr>
          <w:p w:rsidR="00A8381E" w:rsidRDefault="00A8381E" w:rsidP="00651F0C">
            <w:pPr>
              <w:pStyle w:val="Sinespaciado"/>
              <w:spacing w:line="276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0.87</w:t>
            </w:r>
          </w:p>
        </w:tc>
        <w:tc>
          <w:tcPr>
            <w:tcW w:w="1275" w:type="dxa"/>
          </w:tcPr>
          <w:p w:rsidR="00A8381E" w:rsidRDefault="00A8381E" w:rsidP="00651F0C">
            <w:pPr>
              <w:pStyle w:val="Sinespaciado"/>
              <w:spacing w:line="276" w:lineRule="auto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 xml:space="preserve">   1.01</w:t>
            </w:r>
          </w:p>
        </w:tc>
      </w:tr>
      <w:tr w:rsidR="00A8381E" w:rsidTr="00651F0C">
        <w:trPr>
          <w:trHeight w:val="451"/>
        </w:trPr>
        <w:tc>
          <w:tcPr>
            <w:tcW w:w="2235" w:type="dxa"/>
          </w:tcPr>
          <w:p w:rsidR="00A8381E" w:rsidRDefault="00A8381E" w:rsidP="00651F0C">
            <w:pPr>
              <w:pStyle w:val="Sinespaciado"/>
              <w:spacing w:line="276" w:lineRule="auto"/>
              <w:rPr>
                <w:rFonts w:ascii="Verdana" w:hAnsi="Verdana"/>
                <w:b/>
                <w:sz w:val="20"/>
                <w:lang w:val="es-ES_tradnl"/>
              </w:rPr>
            </w:pPr>
            <w:proofErr w:type="spellStart"/>
            <w:r>
              <w:rPr>
                <w:rFonts w:ascii="Verdana" w:hAnsi="Verdana"/>
                <w:b/>
                <w:sz w:val="20"/>
                <w:lang w:val="es-ES_tradnl"/>
              </w:rPr>
              <w:t>DGA</w:t>
            </w:r>
            <w:proofErr w:type="spellEnd"/>
          </w:p>
        </w:tc>
        <w:tc>
          <w:tcPr>
            <w:tcW w:w="992" w:type="dxa"/>
          </w:tcPr>
          <w:p w:rsidR="00A8381E" w:rsidRDefault="00A8381E" w:rsidP="00651F0C">
            <w:pPr>
              <w:pStyle w:val="Sinespaciado"/>
              <w:spacing w:line="276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0.32</w:t>
            </w:r>
          </w:p>
        </w:tc>
        <w:tc>
          <w:tcPr>
            <w:tcW w:w="1134" w:type="dxa"/>
          </w:tcPr>
          <w:p w:rsidR="00A8381E" w:rsidRDefault="00A8381E" w:rsidP="00651F0C">
            <w:pPr>
              <w:pStyle w:val="Sinespaciado"/>
              <w:spacing w:line="276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0.57</w:t>
            </w:r>
          </w:p>
        </w:tc>
        <w:tc>
          <w:tcPr>
            <w:tcW w:w="1134" w:type="dxa"/>
          </w:tcPr>
          <w:p w:rsidR="00A8381E" w:rsidRDefault="00A8381E" w:rsidP="00651F0C">
            <w:pPr>
              <w:pStyle w:val="Sinespaciado"/>
              <w:spacing w:line="276" w:lineRule="auto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 xml:space="preserve">   0.93</w:t>
            </w:r>
          </w:p>
        </w:tc>
        <w:tc>
          <w:tcPr>
            <w:tcW w:w="1276" w:type="dxa"/>
          </w:tcPr>
          <w:p w:rsidR="00A8381E" w:rsidRDefault="00A8381E" w:rsidP="00651F0C">
            <w:pPr>
              <w:pStyle w:val="Sinespaciado"/>
              <w:spacing w:line="276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0.87</w:t>
            </w:r>
          </w:p>
        </w:tc>
        <w:tc>
          <w:tcPr>
            <w:tcW w:w="1275" w:type="dxa"/>
          </w:tcPr>
          <w:p w:rsidR="00A8381E" w:rsidRDefault="00A8381E" w:rsidP="00651F0C">
            <w:pPr>
              <w:pStyle w:val="Sinespaciado"/>
              <w:spacing w:line="276" w:lineRule="auto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 xml:space="preserve">   1.01</w:t>
            </w:r>
          </w:p>
        </w:tc>
      </w:tr>
      <w:tr w:rsidR="00A8381E" w:rsidTr="00651F0C">
        <w:trPr>
          <w:trHeight w:val="451"/>
        </w:trPr>
        <w:tc>
          <w:tcPr>
            <w:tcW w:w="2235" w:type="dxa"/>
          </w:tcPr>
          <w:p w:rsidR="00A8381E" w:rsidRDefault="00A8381E" w:rsidP="00651F0C">
            <w:pPr>
              <w:pStyle w:val="Sinespaciado"/>
              <w:spacing w:line="276" w:lineRule="auto"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DA</w:t>
            </w:r>
          </w:p>
        </w:tc>
        <w:tc>
          <w:tcPr>
            <w:tcW w:w="992" w:type="dxa"/>
          </w:tcPr>
          <w:p w:rsidR="00A8381E" w:rsidRDefault="00A8381E" w:rsidP="00651F0C">
            <w:pPr>
              <w:pStyle w:val="Sinespaciado"/>
              <w:spacing w:line="276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0.18</w:t>
            </w:r>
          </w:p>
        </w:tc>
        <w:tc>
          <w:tcPr>
            <w:tcW w:w="1134" w:type="dxa"/>
          </w:tcPr>
          <w:p w:rsidR="00A8381E" w:rsidRDefault="00A8381E" w:rsidP="00651F0C">
            <w:pPr>
              <w:pStyle w:val="Sinespaciado"/>
              <w:spacing w:line="276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0.66</w:t>
            </w:r>
          </w:p>
        </w:tc>
        <w:tc>
          <w:tcPr>
            <w:tcW w:w="1134" w:type="dxa"/>
          </w:tcPr>
          <w:p w:rsidR="00A8381E" w:rsidRDefault="00A8381E" w:rsidP="00651F0C">
            <w:pPr>
              <w:pStyle w:val="Sinespaciado"/>
              <w:spacing w:line="276" w:lineRule="auto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 xml:space="preserve">   0.94</w:t>
            </w:r>
          </w:p>
        </w:tc>
        <w:tc>
          <w:tcPr>
            <w:tcW w:w="1276" w:type="dxa"/>
          </w:tcPr>
          <w:p w:rsidR="00A8381E" w:rsidRDefault="00A8381E" w:rsidP="00651F0C">
            <w:pPr>
              <w:pStyle w:val="Sinespaciado"/>
              <w:spacing w:line="276" w:lineRule="auto"/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0.87</w:t>
            </w:r>
          </w:p>
        </w:tc>
        <w:tc>
          <w:tcPr>
            <w:tcW w:w="1275" w:type="dxa"/>
          </w:tcPr>
          <w:p w:rsidR="00A8381E" w:rsidRDefault="00A8381E" w:rsidP="00651F0C">
            <w:pPr>
              <w:pStyle w:val="Sinespaciado"/>
              <w:spacing w:line="276" w:lineRule="auto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 xml:space="preserve">   1.01</w:t>
            </w:r>
          </w:p>
        </w:tc>
      </w:tr>
    </w:tbl>
    <w:p w:rsidR="00A8381E" w:rsidRDefault="00A8381E" w:rsidP="00A8381E">
      <w:pPr>
        <w:pStyle w:val="Sinespaciado"/>
        <w:spacing w:line="276" w:lineRule="auto"/>
        <w:jc w:val="both"/>
        <w:rPr>
          <w:rFonts w:ascii="Verdana" w:hAnsi="Verdana"/>
          <w:bCs/>
          <w:snapToGrid w:val="0"/>
          <w:sz w:val="20"/>
          <w:lang w:val="es-ES_tradnl" w:eastAsia="en-US"/>
        </w:rPr>
      </w:pPr>
      <w:r>
        <w:rPr>
          <w:rFonts w:ascii="Verdana" w:hAnsi="Verdana"/>
          <w:b/>
          <w:bCs/>
          <w:snapToGrid w:val="0"/>
          <w:sz w:val="20"/>
          <w:lang w:val="es-ES_tradnl" w:eastAsia="en-US"/>
        </w:rPr>
        <w:t>Fuente:</w:t>
      </w:r>
      <w:r>
        <w:rPr>
          <w:rFonts w:ascii="Verdana" w:hAnsi="Verdana"/>
          <w:bCs/>
          <w:snapToGrid w:val="0"/>
          <w:sz w:val="20"/>
          <w:lang w:val="es-ES_tradnl" w:eastAsia="en-US"/>
        </w:rPr>
        <w:t xml:space="preserve"> Historia clínica familiar.</w:t>
      </w:r>
      <w:r>
        <w:rPr>
          <w:rFonts w:ascii="Verdana" w:hAnsi="Verdana"/>
          <w:sz w:val="20"/>
          <w:lang w:val="es-ES_tradnl"/>
        </w:rPr>
        <w:t xml:space="preserve"> </w:t>
      </w:r>
      <w:r>
        <w:rPr>
          <w:rFonts w:ascii="Verdana" w:hAnsi="Verdana"/>
          <w:b/>
          <w:sz w:val="20"/>
          <w:lang w:val="es-ES_tradnl"/>
        </w:rPr>
        <w:t>N= 54</w:t>
      </w:r>
    </w:p>
    <w:p w:rsidR="00A8381E" w:rsidRDefault="00A8381E" w:rsidP="00A8381E">
      <w:pPr>
        <w:pStyle w:val="Sinespaciado"/>
        <w:spacing w:line="276" w:lineRule="auto"/>
        <w:jc w:val="both"/>
        <w:rPr>
          <w:rFonts w:ascii="Verdana" w:hAnsi="Verdana"/>
          <w:b/>
          <w:bCs/>
          <w:snapToGrid w:val="0"/>
          <w:sz w:val="20"/>
          <w:lang w:val="es-ES_tradnl" w:eastAsia="en-US"/>
        </w:rPr>
      </w:pPr>
      <w:r>
        <w:rPr>
          <w:rFonts w:ascii="Verdana" w:hAnsi="Verdana"/>
          <w:b/>
          <w:bCs/>
          <w:snapToGrid w:val="0"/>
          <w:sz w:val="20"/>
          <w:lang w:val="es-ES_tradnl" w:eastAsia="en-US"/>
        </w:rPr>
        <w:t xml:space="preserve">Leyenda: </w:t>
      </w:r>
      <w:proofErr w:type="spellStart"/>
      <w:r>
        <w:rPr>
          <w:rFonts w:ascii="Verdana" w:hAnsi="Verdana"/>
          <w:bCs/>
          <w:snapToGrid w:val="0"/>
          <w:sz w:val="20"/>
          <w:lang w:val="es-ES_tradnl" w:eastAsia="en-US"/>
        </w:rPr>
        <w:t>ISQ</w:t>
      </w:r>
      <w:proofErr w:type="spellEnd"/>
      <w:r>
        <w:rPr>
          <w:rFonts w:ascii="Verdana" w:hAnsi="Verdana"/>
          <w:bCs/>
          <w:snapToGrid w:val="0"/>
          <w:sz w:val="20"/>
          <w:lang w:val="es-ES_tradnl" w:eastAsia="en-US"/>
        </w:rPr>
        <w:t xml:space="preserve"> (Infección del sitio quirúrgico). IP (Íleo paralitico). </w:t>
      </w:r>
      <w:proofErr w:type="spellStart"/>
      <w:r>
        <w:rPr>
          <w:rFonts w:ascii="Verdana" w:hAnsi="Verdana"/>
          <w:bCs/>
          <w:snapToGrid w:val="0"/>
          <w:sz w:val="20"/>
          <w:lang w:val="es-ES_tradnl" w:eastAsia="en-US"/>
        </w:rPr>
        <w:t>DGA</w:t>
      </w:r>
      <w:proofErr w:type="spellEnd"/>
      <w:r>
        <w:rPr>
          <w:rFonts w:ascii="Verdana" w:hAnsi="Verdana"/>
          <w:bCs/>
          <w:snapToGrid w:val="0"/>
          <w:sz w:val="20"/>
          <w:lang w:val="es-ES_tradnl" w:eastAsia="en-US"/>
        </w:rPr>
        <w:t xml:space="preserve"> (Dilatación Gástrica Aguda). </w:t>
      </w:r>
      <w:proofErr w:type="spellStart"/>
      <w:r>
        <w:rPr>
          <w:rFonts w:ascii="Verdana" w:hAnsi="Verdana"/>
          <w:bCs/>
          <w:snapToGrid w:val="0"/>
          <w:sz w:val="20"/>
          <w:lang w:val="es-ES_tradnl" w:eastAsia="en-US"/>
        </w:rPr>
        <w:t>DS</w:t>
      </w:r>
      <w:proofErr w:type="spellEnd"/>
      <w:r>
        <w:rPr>
          <w:rFonts w:ascii="Verdana" w:hAnsi="Verdana"/>
          <w:bCs/>
          <w:snapToGrid w:val="0"/>
          <w:sz w:val="20"/>
          <w:lang w:val="es-ES_tradnl" w:eastAsia="en-US"/>
        </w:rPr>
        <w:t xml:space="preserve"> (Dehiscencia Anastomótica). </w:t>
      </w:r>
      <w:proofErr w:type="spellStart"/>
      <w:r>
        <w:rPr>
          <w:rFonts w:ascii="Verdana" w:hAnsi="Verdana"/>
          <w:bCs/>
          <w:snapToGrid w:val="0"/>
          <w:sz w:val="20"/>
          <w:lang w:val="es-ES_tradnl" w:eastAsia="en-US"/>
        </w:rPr>
        <w:t>X</w:t>
      </w:r>
      <w:r>
        <w:rPr>
          <w:rFonts w:ascii="Verdana" w:hAnsi="Verdana"/>
          <w:bCs/>
          <w:snapToGrid w:val="0"/>
          <w:sz w:val="20"/>
          <w:vertAlign w:val="superscript"/>
          <w:lang w:val="es-ES_tradnl" w:eastAsia="en-US"/>
        </w:rPr>
        <w:t>2</w:t>
      </w:r>
      <w:proofErr w:type="spellEnd"/>
      <w:r>
        <w:rPr>
          <w:rFonts w:ascii="Verdana" w:hAnsi="Verdana"/>
          <w:bCs/>
          <w:snapToGrid w:val="0"/>
          <w:sz w:val="20"/>
          <w:lang w:val="es-ES_tradnl" w:eastAsia="en-US"/>
        </w:rPr>
        <w:t xml:space="preserve">: Chi Cuadrado. P: Probabilidad estadística. OR: </w:t>
      </w:r>
      <w:proofErr w:type="spellStart"/>
      <w:r>
        <w:rPr>
          <w:rFonts w:ascii="Verdana" w:hAnsi="Verdana"/>
          <w:bCs/>
          <w:snapToGrid w:val="0"/>
          <w:sz w:val="20"/>
          <w:lang w:val="es-ES_tradnl" w:eastAsia="en-US"/>
        </w:rPr>
        <w:t>Odds</w:t>
      </w:r>
      <w:proofErr w:type="spellEnd"/>
      <w:r>
        <w:rPr>
          <w:rFonts w:ascii="Verdana" w:hAnsi="Verdana"/>
          <w:bCs/>
          <w:snapToGrid w:val="0"/>
          <w:sz w:val="20"/>
          <w:lang w:val="es-ES_tradnl" w:eastAsia="en-US"/>
        </w:rPr>
        <w:t xml:space="preserve"> </w:t>
      </w:r>
      <w:proofErr w:type="spellStart"/>
      <w:r>
        <w:rPr>
          <w:rFonts w:ascii="Verdana" w:hAnsi="Verdana"/>
          <w:bCs/>
          <w:snapToGrid w:val="0"/>
          <w:sz w:val="20"/>
          <w:lang w:val="es-ES_tradnl" w:eastAsia="en-US"/>
        </w:rPr>
        <w:t>Rathion</w:t>
      </w:r>
      <w:proofErr w:type="spellEnd"/>
      <w:r>
        <w:rPr>
          <w:rFonts w:ascii="Verdana" w:hAnsi="Verdana"/>
          <w:bCs/>
          <w:snapToGrid w:val="0"/>
          <w:sz w:val="20"/>
          <w:lang w:val="es-ES_tradnl" w:eastAsia="en-US"/>
        </w:rPr>
        <w:t xml:space="preserve">. LI: Límite inferior. </w:t>
      </w:r>
      <w:proofErr w:type="spellStart"/>
      <w:r>
        <w:rPr>
          <w:rFonts w:ascii="Verdana" w:hAnsi="Verdana"/>
          <w:bCs/>
          <w:snapToGrid w:val="0"/>
          <w:sz w:val="20"/>
          <w:lang w:val="es-ES_tradnl" w:eastAsia="en-US"/>
        </w:rPr>
        <w:t>LS</w:t>
      </w:r>
      <w:proofErr w:type="spellEnd"/>
      <w:r>
        <w:rPr>
          <w:rFonts w:ascii="Verdana" w:hAnsi="Verdana"/>
          <w:bCs/>
          <w:snapToGrid w:val="0"/>
          <w:sz w:val="20"/>
          <w:lang w:val="es-ES_tradnl" w:eastAsia="en-US"/>
        </w:rPr>
        <w:t>: Límite superior.</w:t>
      </w:r>
    </w:p>
    <w:p w:rsidR="00A8381E" w:rsidRDefault="00A8381E" w:rsidP="00A8381E">
      <w:pPr>
        <w:pStyle w:val="Sinespaciado"/>
        <w:spacing w:line="276" w:lineRule="auto"/>
        <w:jc w:val="both"/>
        <w:rPr>
          <w:rFonts w:ascii="Verdana" w:hAnsi="Verdana"/>
          <w:b/>
          <w:bCs/>
          <w:snapToGrid w:val="0"/>
          <w:sz w:val="20"/>
          <w:lang w:val="es-ES_tradnl" w:eastAsia="en-US"/>
        </w:rPr>
      </w:pPr>
    </w:p>
    <w:p w:rsidR="00A8381E" w:rsidRDefault="00A8381E" w:rsidP="00A8381E">
      <w:pPr>
        <w:pStyle w:val="Sinespaciado"/>
        <w:spacing w:line="276" w:lineRule="auto"/>
        <w:jc w:val="both"/>
        <w:rPr>
          <w:rFonts w:ascii="Verdana" w:hAnsi="Verdana"/>
          <w:b/>
          <w:bCs/>
          <w:snapToGrid w:val="0"/>
          <w:sz w:val="20"/>
          <w:lang w:val="es-ES_tradnl" w:eastAsia="en-US"/>
        </w:rPr>
      </w:pPr>
    </w:p>
    <w:p w:rsidR="00A8381E" w:rsidRDefault="00A8381E" w:rsidP="00A8381E">
      <w:pPr>
        <w:pStyle w:val="Sinespaciado"/>
        <w:spacing w:line="276" w:lineRule="auto"/>
        <w:jc w:val="both"/>
        <w:rPr>
          <w:rFonts w:ascii="Verdana" w:hAnsi="Verdana"/>
          <w:b/>
          <w:bCs/>
          <w:snapToGrid w:val="0"/>
          <w:sz w:val="20"/>
          <w:lang w:val="es-ES_tradnl" w:eastAsia="en-US"/>
        </w:rPr>
      </w:pPr>
    </w:p>
    <w:p w:rsidR="00A8381E" w:rsidRDefault="00A8381E" w:rsidP="00A8381E">
      <w:pPr>
        <w:pStyle w:val="Sinespaciado"/>
        <w:spacing w:line="276" w:lineRule="auto"/>
        <w:jc w:val="both"/>
        <w:rPr>
          <w:rFonts w:ascii="Verdana" w:hAnsi="Verdana"/>
          <w:b/>
          <w:bCs/>
          <w:snapToGrid w:val="0"/>
          <w:sz w:val="20"/>
          <w:lang w:val="es-ES_tradnl" w:eastAsia="en-US"/>
        </w:rPr>
      </w:pPr>
    </w:p>
    <w:p w:rsidR="00A8381E" w:rsidRDefault="00A8381E" w:rsidP="00A8381E">
      <w:pPr>
        <w:pStyle w:val="Sinespaciado"/>
        <w:spacing w:line="276" w:lineRule="auto"/>
        <w:jc w:val="both"/>
        <w:rPr>
          <w:rFonts w:ascii="Verdana" w:hAnsi="Verdana"/>
          <w:b/>
          <w:bCs/>
          <w:snapToGrid w:val="0"/>
          <w:sz w:val="20"/>
          <w:lang w:val="es-ES_tradnl" w:eastAsia="en-US"/>
        </w:rPr>
      </w:pPr>
    </w:p>
    <w:p w:rsidR="00A8381E" w:rsidRDefault="00A8381E" w:rsidP="00A8381E">
      <w:pPr>
        <w:pStyle w:val="Sinespaciado"/>
        <w:spacing w:line="276" w:lineRule="auto"/>
        <w:jc w:val="both"/>
        <w:rPr>
          <w:rFonts w:ascii="Verdana" w:hAnsi="Verdana"/>
          <w:bCs/>
          <w:snapToGrid w:val="0"/>
          <w:sz w:val="20"/>
          <w:lang w:val="es-ES_tradnl" w:eastAsia="en-US"/>
        </w:rPr>
      </w:pPr>
      <w:bookmarkStart w:id="0" w:name="_GoBack"/>
      <w:bookmarkEnd w:id="0"/>
      <w:r>
        <w:rPr>
          <w:rFonts w:ascii="Verdana" w:hAnsi="Verdana"/>
          <w:b/>
          <w:bCs/>
          <w:snapToGrid w:val="0"/>
          <w:sz w:val="20"/>
          <w:lang w:val="es-ES_tradnl" w:eastAsia="en-US"/>
        </w:rPr>
        <w:lastRenderedPageBreak/>
        <w:t>Tabla 5</w:t>
      </w:r>
      <w:r>
        <w:rPr>
          <w:rFonts w:ascii="Verdana" w:hAnsi="Verdana"/>
          <w:bCs/>
          <w:snapToGrid w:val="0"/>
          <w:sz w:val="20"/>
          <w:lang w:val="es-ES_tradnl" w:eastAsia="en-US"/>
        </w:rPr>
        <w:t xml:space="preserve">. </w:t>
      </w:r>
      <w:r>
        <w:rPr>
          <w:rFonts w:ascii="Verdana" w:hAnsi="Verdana"/>
          <w:b/>
          <w:bCs/>
          <w:snapToGrid w:val="0"/>
          <w:sz w:val="20"/>
          <w:lang w:val="es-ES_tradnl" w:eastAsia="en-US"/>
        </w:rPr>
        <w:t>Relación entre la dehiscencia anastomótica como complicación más temida de la cirugía colorrectal oncológica  electiva sin preparación mecánica del colon y la mortalidad</w:t>
      </w:r>
    </w:p>
    <w:tbl>
      <w:tblPr>
        <w:tblStyle w:val="Tablaconcuadrcula"/>
        <w:tblW w:w="9193" w:type="dxa"/>
        <w:tblLayout w:type="fixed"/>
        <w:tblLook w:val="0620" w:firstRow="1" w:lastRow="0" w:firstColumn="0" w:lastColumn="0" w:noHBand="1" w:noVBand="1"/>
      </w:tblPr>
      <w:tblGrid>
        <w:gridCol w:w="2630"/>
        <w:gridCol w:w="964"/>
        <w:gridCol w:w="1279"/>
        <w:gridCol w:w="1393"/>
        <w:gridCol w:w="1551"/>
        <w:gridCol w:w="1376"/>
      </w:tblGrid>
      <w:tr w:rsidR="00A8381E" w:rsidTr="00651F0C">
        <w:trPr>
          <w:trHeight w:val="495"/>
        </w:trPr>
        <w:tc>
          <w:tcPr>
            <w:tcW w:w="2630" w:type="dxa"/>
            <w:vMerge w:val="restart"/>
          </w:tcPr>
          <w:p w:rsidR="00A8381E" w:rsidRDefault="00A8381E" w:rsidP="00651F0C">
            <w:pPr>
              <w:rPr>
                <w:rFonts w:ascii="Verdana" w:hAnsi="Verdana"/>
                <w:b/>
                <w:sz w:val="20"/>
                <w:lang w:val="es-ES_tradnl"/>
              </w:rPr>
            </w:pPr>
          </w:p>
          <w:p w:rsidR="00A8381E" w:rsidRDefault="00A8381E" w:rsidP="00651F0C">
            <w:pPr>
              <w:rPr>
                <w:rFonts w:ascii="Verdana" w:hAnsi="Verdana"/>
                <w:b/>
                <w:sz w:val="20"/>
                <w:lang w:val="es-ES_tradnl"/>
              </w:rPr>
            </w:pPr>
          </w:p>
          <w:p w:rsidR="00A8381E" w:rsidRDefault="00A8381E" w:rsidP="00651F0C">
            <w:pPr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Complicaciones</w:t>
            </w:r>
          </w:p>
          <w:p w:rsidR="00A8381E" w:rsidRDefault="00A8381E" w:rsidP="00651F0C">
            <w:pPr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 xml:space="preserve"> </w:t>
            </w:r>
          </w:p>
        </w:tc>
        <w:tc>
          <w:tcPr>
            <w:tcW w:w="964" w:type="dxa"/>
            <w:vMerge w:val="restart"/>
          </w:tcPr>
          <w:p w:rsidR="00A8381E" w:rsidRDefault="00A8381E" w:rsidP="00651F0C">
            <w:pPr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rPr>
                <w:rFonts w:ascii="Verdana" w:hAnsi="Verdana"/>
                <w:b/>
                <w:sz w:val="20"/>
                <w:lang w:val="es-ES_tradnl"/>
              </w:rPr>
            </w:pPr>
          </w:p>
          <w:p w:rsidR="00A8381E" w:rsidRDefault="00A8381E" w:rsidP="00651F0C">
            <w:pPr>
              <w:jc w:val="center"/>
              <w:rPr>
                <w:rFonts w:ascii="Verdana" w:hAnsi="Verdana"/>
                <w:sz w:val="20"/>
                <w:vertAlign w:val="superscript"/>
                <w:lang w:val="es-ES_tradnl"/>
              </w:rPr>
            </w:pPr>
            <w:proofErr w:type="spellStart"/>
            <w:r>
              <w:rPr>
                <w:rFonts w:ascii="Verdana" w:hAnsi="Verdana"/>
                <w:b/>
                <w:sz w:val="20"/>
                <w:lang w:val="es-ES_tradnl"/>
              </w:rPr>
              <w:t>X</w:t>
            </w:r>
            <w:r>
              <w:rPr>
                <w:rFonts w:ascii="Verdana" w:hAnsi="Verdana"/>
                <w:b/>
                <w:sz w:val="20"/>
                <w:vertAlign w:val="superscript"/>
                <w:lang w:val="es-ES_tradnl"/>
              </w:rPr>
              <w:t>2</w:t>
            </w:r>
            <w:proofErr w:type="spellEnd"/>
          </w:p>
        </w:tc>
        <w:tc>
          <w:tcPr>
            <w:tcW w:w="5597" w:type="dxa"/>
            <w:gridSpan w:val="4"/>
          </w:tcPr>
          <w:p w:rsidR="00A8381E" w:rsidRDefault="00A8381E" w:rsidP="00651F0C">
            <w:pPr>
              <w:pStyle w:val="Sinespaciado"/>
              <w:jc w:val="center"/>
              <w:rPr>
                <w:rFonts w:ascii="Verdana" w:hAnsi="Verdana"/>
                <w:sz w:val="20"/>
                <w:lang w:val="es-ES_tradnl"/>
              </w:rPr>
            </w:pPr>
          </w:p>
          <w:p w:rsidR="00A8381E" w:rsidRDefault="00A8381E" w:rsidP="00651F0C">
            <w:pPr>
              <w:pStyle w:val="Sinespaciado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Mortalidad</w:t>
            </w:r>
          </w:p>
          <w:p w:rsidR="00A8381E" w:rsidRDefault="00A8381E" w:rsidP="00651F0C">
            <w:pPr>
              <w:pStyle w:val="Sinespaciado"/>
              <w:jc w:val="center"/>
              <w:rPr>
                <w:rFonts w:ascii="Verdana" w:hAnsi="Verdana"/>
                <w:sz w:val="20"/>
                <w:lang w:val="es-ES_tradnl"/>
              </w:rPr>
            </w:pPr>
          </w:p>
        </w:tc>
      </w:tr>
      <w:tr w:rsidR="00A8381E" w:rsidTr="00651F0C">
        <w:trPr>
          <w:trHeight w:val="348"/>
        </w:trPr>
        <w:tc>
          <w:tcPr>
            <w:tcW w:w="2630" w:type="dxa"/>
            <w:vMerge/>
          </w:tcPr>
          <w:p w:rsidR="00A8381E" w:rsidRDefault="00A8381E" w:rsidP="00651F0C">
            <w:pPr>
              <w:rPr>
                <w:rFonts w:ascii="Verdana" w:hAnsi="Verdana"/>
                <w:b/>
                <w:sz w:val="20"/>
                <w:lang w:val="es-ES_tradnl"/>
              </w:rPr>
            </w:pPr>
          </w:p>
        </w:tc>
        <w:tc>
          <w:tcPr>
            <w:tcW w:w="964" w:type="dxa"/>
            <w:vMerge/>
          </w:tcPr>
          <w:p w:rsidR="00A8381E" w:rsidRDefault="00A8381E" w:rsidP="00651F0C">
            <w:pPr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279" w:type="dxa"/>
          </w:tcPr>
          <w:p w:rsidR="00A8381E" w:rsidRDefault="00A8381E" w:rsidP="00651F0C">
            <w:pPr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P</w:t>
            </w:r>
          </w:p>
        </w:tc>
        <w:tc>
          <w:tcPr>
            <w:tcW w:w="1393" w:type="dxa"/>
          </w:tcPr>
          <w:p w:rsidR="00A8381E" w:rsidRDefault="00A8381E" w:rsidP="00651F0C">
            <w:pPr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OR</w:t>
            </w:r>
          </w:p>
        </w:tc>
        <w:tc>
          <w:tcPr>
            <w:tcW w:w="1551" w:type="dxa"/>
          </w:tcPr>
          <w:p w:rsidR="00A8381E" w:rsidRDefault="00A8381E" w:rsidP="00651F0C">
            <w:pPr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LI</w:t>
            </w:r>
          </w:p>
        </w:tc>
        <w:tc>
          <w:tcPr>
            <w:tcW w:w="1376" w:type="dxa"/>
          </w:tcPr>
          <w:p w:rsidR="00A8381E" w:rsidRDefault="00A8381E" w:rsidP="00651F0C">
            <w:pPr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proofErr w:type="spellStart"/>
            <w:r>
              <w:rPr>
                <w:rFonts w:ascii="Verdana" w:hAnsi="Verdana"/>
                <w:b/>
                <w:sz w:val="20"/>
                <w:lang w:val="es-ES_tradnl"/>
              </w:rPr>
              <w:t>LS</w:t>
            </w:r>
            <w:proofErr w:type="spellEnd"/>
          </w:p>
        </w:tc>
      </w:tr>
      <w:tr w:rsidR="00A8381E" w:rsidTr="00651F0C">
        <w:trPr>
          <w:trHeight w:val="453"/>
        </w:trPr>
        <w:tc>
          <w:tcPr>
            <w:tcW w:w="2630" w:type="dxa"/>
          </w:tcPr>
          <w:p w:rsidR="00A8381E" w:rsidRDefault="00A8381E" w:rsidP="00651F0C">
            <w:pPr>
              <w:rPr>
                <w:rFonts w:ascii="Verdana" w:hAnsi="Verdana"/>
                <w:b/>
                <w:sz w:val="20"/>
                <w:lang w:val="es-ES_tradnl"/>
              </w:rPr>
            </w:pPr>
            <w:proofErr w:type="spellStart"/>
            <w:r>
              <w:rPr>
                <w:rFonts w:ascii="Verdana" w:hAnsi="Verdana"/>
                <w:b/>
                <w:sz w:val="20"/>
                <w:lang w:val="es-ES_tradnl"/>
              </w:rPr>
              <w:t>ISQ</w:t>
            </w:r>
            <w:proofErr w:type="spellEnd"/>
          </w:p>
        </w:tc>
        <w:tc>
          <w:tcPr>
            <w:tcW w:w="964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0.47</w:t>
            </w:r>
          </w:p>
        </w:tc>
        <w:tc>
          <w:tcPr>
            <w:tcW w:w="1279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0.49</w:t>
            </w:r>
          </w:p>
        </w:tc>
        <w:tc>
          <w:tcPr>
            <w:tcW w:w="1393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0.95</w:t>
            </w:r>
          </w:p>
        </w:tc>
        <w:tc>
          <w:tcPr>
            <w:tcW w:w="1551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0.89</w:t>
            </w:r>
          </w:p>
        </w:tc>
        <w:tc>
          <w:tcPr>
            <w:tcW w:w="1376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1.01</w:t>
            </w:r>
          </w:p>
        </w:tc>
      </w:tr>
      <w:tr w:rsidR="00A8381E" w:rsidTr="00651F0C">
        <w:trPr>
          <w:trHeight w:val="469"/>
        </w:trPr>
        <w:tc>
          <w:tcPr>
            <w:tcW w:w="2630" w:type="dxa"/>
          </w:tcPr>
          <w:p w:rsidR="00A8381E" w:rsidRDefault="00A8381E" w:rsidP="00651F0C">
            <w:pPr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IP</w:t>
            </w:r>
          </w:p>
        </w:tc>
        <w:tc>
          <w:tcPr>
            <w:tcW w:w="964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0.26</w:t>
            </w:r>
          </w:p>
        </w:tc>
        <w:tc>
          <w:tcPr>
            <w:tcW w:w="1279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0.61</w:t>
            </w:r>
          </w:p>
        </w:tc>
        <w:tc>
          <w:tcPr>
            <w:tcW w:w="1393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0.95</w:t>
            </w:r>
          </w:p>
        </w:tc>
        <w:tc>
          <w:tcPr>
            <w:tcW w:w="1551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0.90</w:t>
            </w:r>
          </w:p>
        </w:tc>
        <w:tc>
          <w:tcPr>
            <w:tcW w:w="1376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0.01</w:t>
            </w:r>
          </w:p>
        </w:tc>
      </w:tr>
      <w:tr w:rsidR="00A8381E" w:rsidTr="00651F0C">
        <w:trPr>
          <w:trHeight w:val="453"/>
        </w:trPr>
        <w:tc>
          <w:tcPr>
            <w:tcW w:w="2630" w:type="dxa"/>
          </w:tcPr>
          <w:p w:rsidR="00A8381E" w:rsidRDefault="00A8381E" w:rsidP="00651F0C">
            <w:pPr>
              <w:rPr>
                <w:rFonts w:ascii="Verdana" w:hAnsi="Verdana"/>
                <w:b/>
                <w:sz w:val="20"/>
                <w:lang w:val="es-ES_tradnl"/>
              </w:rPr>
            </w:pPr>
            <w:proofErr w:type="spellStart"/>
            <w:r>
              <w:rPr>
                <w:rFonts w:ascii="Verdana" w:hAnsi="Verdana"/>
                <w:b/>
                <w:sz w:val="20"/>
                <w:lang w:val="es-ES_tradnl"/>
              </w:rPr>
              <w:t>DGA</w:t>
            </w:r>
            <w:proofErr w:type="spellEnd"/>
          </w:p>
        </w:tc>
        <w:tc>
          <w:tcPr>
            <w:tcW w:w="964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0.21</w:t>
            </w:r>
          </w:p>
        </w:tc>
        <w:tc>
          <w:tcPr>
            <w:tcW w:w="1279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0.64</w:t>
            </w:r>
          </w:p>
        </w:tc>
        <w:tc>
          <w:tcPr>
            <w:tcW w:w="1393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0.95</w:t>
            </w:r>
          </w:p>
        </w:tc>
        <w:tc>
          <w:tcPr>
            <w:tcW w:w="1551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0.90</w:t>
            </w:r>
          </w:p>
        </w:tc>
        <w:tc>
          <w:tcPr>
            <w:tcW w:w="1376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1.01</w:t>
            </w:r>
          </w:p>
        </w:tc>
      </w:tr>
      <w:tr w:rsidR="00A8381E" w:rsidTr="00651F0C">
        <w:trPr>
          <w:trHeight w:val="453"/>
        </w:trPr>
        <w:tc>
          <w:tcPr>
            <w:tcW w:w="2630" w:type="dxa"/>
          </w:tcPr>
          <w:p w:rsidR="00A8381E" w:rsidRDefault="00A8381E" w:rsidP="00651F0C">
            <w:pPr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DA</w:t>
            </w:r>
          </w:p>
        </w:tc>
        <w:tc>
          <w:tcPr>
            <w:tcW w:w="964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35.3</w:t>
            </w:r>
          </w:p>
        </w:tc>
        <w:tc>
          <w:tcPr>
            <w:tcW w:w="1279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000</w:t>
            </w:r>
          </w:p>
        </w:tc>
        <w:tc>
          <w:tcPr>
            <w:tcW w:w="1393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3.00</w:t>
            </w:r>
          </w:p>
        </w:tc>
        <w:tc>
          <w:tcPr>
            <w:tcW w:w="1551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1.60</w:t>
            </w:r>
          </w:p>
        </w:tc>
        <w:tc>
          <w:tcPr>
            <w:tcW w:w="1376" w:type="dxa"/>
          </w:tcPr>
          <w:p w:rsidR="00A8381E" w:rsidRDefault="00A8381E" w:rsidP="00651F0C">
            <w:pPr>
              <w:jc w:val="center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14.86</w:t>
            </w:r>
          </w:p>
        </w:tc>
      </w:tr>
    </w:tbl>
    <w:p w:rsidR="003A00F6" w:rsidRDefault="00A8381E">
      <w:r>
        <w:rPr>
          <w:rFonts w:ascii="Verdana" w:hAnsi="Verdana"/>
          <w:b/>
          <w:sz w:val="20"/>
          <w:lang w:val="es-ES_tradnl"/>
        </w:rPr>
        <w:t>N=54</w:t>
      </w:r>
      <w:r>
        <w:rPr>
          <w:rFonts w:ascii="Verdana" w:hAnsi="Verdana"/>
          <w:b/>
          <w:bCs/>
          <w:snapToGrid w:val="0"/>
          <w:sz w:val="20"/>
          <w:lang w:val="es-ES_tradnl" w:eastAsia="en-US"/>
        </w:rPr>
        <w:t xml:space="preserve">  Leyenda:</w:t>
      </w:r>
      <w:r>
        <w:rPr>
          <w:rFonts w:ascii="Verdana" w:hAnsi="Verdana"/>
          <w:bCs/>
          <w:snapToGrid w:val="0"/>
          <w:sz w:val="20"/>
          <w:lang w:val="es-ES_tradnl" w:eastAsia="en-US"/>
        </w:rPr>
        <w:t xml:space="preserve"> </w:t>
      </w:r>
      <w:proofErr w:type="spellStart"/>
      <w:r>
        <w:rPr>
          <w:rFonts w:ascii="Verdana" w:hAnsi="Verdana"/>
          <w:bCs/>
          <w:snapToGrid w:val="0"/>
          <w:sz w:val="20"/>
          <w:lang w:val="es-ES_tradnl" w:eastAsia="en-US"/>
        </w:rPr>
        <w:t>ISQ</w:t>
      </w:r>
      <w:proofErr w:type="spellEnd"/>
      <w:r>
        <w:rPr>
          <w:rFonts w:ascii="Verdana" w:hAnsi="Verdana"/>
          <w:bCs/>
          <w:snapToGrid w:val="0"/>
          <w:sz w:val="20"/>
          <w:lang w:val="es-ES_tradnl" w:eastAsia="en-US"/>
        </w:rPr>
        <w:t xml:space="preserve"> (Infección del sitio quirúrgico). IP (Íleo paralitico).</w:t>
      </w:r>
    </w:p>
    <w:sectPr w:rsidR="003A00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92"/>
    <w:rsid w:val="003A00F6"/>
    <w:rsid w:val="00A8381E"/>
    <w:rsid w:val="00E1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83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s-ES"/>
    </w:rPr>
  </w:style>
  <w:style w:type="table" w:styleId="Tablaconcuadrcula">
    <w:name w:val="Table Grid"/>
    <w:basedOn w:val="Tablanormal"/>
    <w:uiPriority w:val="59"/>
    <w:rsid w:val="00A8381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83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s-ES"/>
    </w:rPr>
  </w:style>
  <w:style w:type="table" w:styleId="Tablaconcuadrcula">
    <w:name w:val="Table Grid"/>
    <w:basedOn w:val="Tablanormal"/>
    <w:uiPriority w:val="59"/>
    <w:rsid w:val="00A8381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 UCM</dc:creator>
  <cp:keywords/>
  <dc:description/>
  <cp:lastModifiedBy>Revista UCM</cp:lastModifiedBy>
  <cp:revision>2</cp:revision>
  <dcterms:created xsi:type="dcterms:W3CDTF">2024-07-22T09:33:00Z</dcterms:created>
  <dcterms:modified xsi:type="dcterms:W3CDTF">2024-07-22T09:34:00Z</dcterms:modified>
</cp:coreProperties>
</file>