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92" w:rsidRDefault="00652421" w:rsidP="004D1DCE">
      <w:pPr>
        <w:autoSpaceDE w:val="0"/>
        <w:autoSpaceDN w:val="0"/>
        <w:adjustRightInd w:val="0"/>
        <w:spacing w:after="0" w:line="240" w:lineRule="auto"/>
        <w:rPr>
          <w:rFonts w:ascii="Verdana" w:hAnsi="Verdana" w:cs="Arial"/>
          <w:b/>
          <w:sz w:val="20"/>
          <w:szCs w:val="20"/>
        </w:rPr>
      </w:pPr>
      <w:r>
        <w:rPr>
          <w:noProof/>
          <w:lang w:val="en-US" w:eastAsia="en-US"/>
        </w:rPr>
        <mc:AlternateContent>
          <mc:Choice Requires="wps">
            <w:drawing>
              <wp:anchor distT="45720" distB="45720" distL="114300" distR="114300" simplePos="0" relativeHeight="251659264" behindDoc="0" locked="0" layoutInCell="1" allowOverlap="1">
                <wp:simplePos x="0" y="0"/>
                <wp:positionH relativeFrom="column">
                  <wp:posOffset>-33655</wp:posOffset>
                </wp:positionH>
                <wp:positionV relativeFrom="paragraph">
                  <wp:posOffset>62230</wp:posOffset>
                </wp:positionV>
                <wp:extent cx="6153150" cy="247650"/>
                <wp:effectExtent l="0" t="0" r="0"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47650"/>
                        </a:xfrm>
                        <a:prstGeom prst="rect">
                          <a:avLst/>
                        </a:prstGeom>
                        <a:solidFill>
                          <a:srgbClr val="0070C0"/>
                        </a:solidFill>
                        <a:ln>
                          <a:noFill/>
                        </a:ln>
                      </wps:spPr>
                      <wps:txbx>
                        <w:txbxContent>
                          <w:p w:rsidR="00516D38" w:rsidRPr="00FB6704" w:rsidRDefault="00516D38" w:rsidP="00516D38">
                            <w:pPr>
                              <w:spacing w:after="0"/>
                              <w:jc w:val="right"/>
                              <w:rPr>
                                <w:rFonts w:ascii="Verdana" w:hAnsi="Verdana" w:cs="Arial"/>
                                <w:b/>
                                <w:bCs/>
                                <w:color w:val="FFFFFF" w:themeColor="background1"/>
                                <w:szCs w:val="20"/>
                                <w:lang w:val="en-US"/>
                              </w:rPr>
                            </w:pPr>
                            <w:r w:rsidRPr="00FB6704">
                              <w:rPr>
                                <w:rFonts w:ascii="Verdana" w:hAnsi="Verdana" w:cs="Arial"/>
                                <w:b/>
                                <w:bCs/>
                                <w:color w:val="FFFFFF" w:themeColor="background1"/>
                                <w:szCs w:val="20"/>
                                <w:lang w:val="en-US"/>
                              </w:rPr>
                              <w:t xml:space="preserve">BRIEF COMMUNICATION </w:t>
                            </w:r>
                          </w:p>
                          <w:p w:rsidR="00262814" w:rsidRDefault="002628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65pt;margin-top:4.9pt;width:484.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" fillcolor="#0070c0" stroked="f">
                <v:textbox>
                  <w:txbxContent>
                    <w:p w:rsidR="00516D38" w:rsidRPr="00FB6704" w:rsidRDefault="00516D38" w:rsidP="00516D38">
                      <w:pPr>
                        <w:spacing w:after="0"/>
                        <w:jc w:val="right"/>
                        <w:rPr>
                          <w:rFonts w:ascii="Verdana" w:hAnsi="Verdana" w:cs="Arial"/>
                          <w:b/>
                          <w:bCs/>
                          <w:color w:val="FFFFFF" w:themeColor="background1"/>
                          <w:szCs w:val="20"/>
                          <w:lang w:val="en-US"/>
                        </w:rPr>
                      </w:pPr>
                      <w:r w:rsidRPr="00FB6704">
                        <w:rPr>
                          <w:rFonts w:ascii="Verdana" w:hAnsi="Verdana" w:cs="Arial"/>
                          <w:b/>
                          <w:bCs/>
                          <w:color w:val="FFFFFF" w:themeColor="background1"/>
                          <w:szCs w:val="20"/>
                          <w:lang w:val="en-US"/>
                        </w:rPr>
                        <w:t xml:space="preserve">BRIEF COMMUNICATION </w:t>
                      </w:r>
                    </w:p>
                    <w:p w:rsidR="00262814" w:rsidRDefault="00262814"/>
                  </w:txbxContent>
                </v:textbox>
                <w10:wrap type="square"/>
              </v:shape>
            </w:pict>
          </mc:Fallback>
        </mc:AlternateContent>
      </w:r>
    </w:p>
    <w:p w:rsidR="00516D38" w:rsidRPr="00516D38" w:rsidRDefault="00516D38" w:rsidP="00516D38">
      <w:pPr>
        <w:pStyle w:val="Default"/>
        <w:jc w:val="both"/>
        <w:rPr>
          <w:rFonts w:ascii="Verdana" w:hAnsi="Verdana" w:cs="Arial"/>
          <w:b/>
          <w:bCs/>
          <w:sz w:val="20"/>
          <w:szCs w:val="20"/>
          <w:lang w:val="es-ES"/>
        </w:rPr>
      </w:pPr>
      <w:bookmarkStart w:id="0" w:name="_Hlk89510861"/>
      <w:r w:rsidRPr="00516D38">
        <w:rPr>
          <w:rFonts w:ascii="Verdana" w:hAnsi="Verdana" w:cs="Arial"/>
          <w:b/>
          <w:bCs/>
          <w:sz w:val="20"/>
          <w:szCs w:val="20"/>
          <w:lang w:val="es-ES"/>
        </w:rPr>
        <w:t>Prevalence of Dyschromatopsia in adolescents in Pinar del Río province</w:t>
      </w:r>
    </w:p>
    <w:p w:rsidR="00516D38" w:rsidRDefault="00516D38" w:rsidP="00D24149">
      <w:pPr>
        <w:spacing w:after="0" w:line="240" w:lineRule="auto"/>
        <w:jc w:val="both"/>
        <w:rPr>
          <w:rFonts w:ascii="Verdana" w:hAnsi="Verdana" w:cs="Arial"/>
          <w:b/>
          <w:sz w:val="20"/>
          <w:szCs w:val="20"/>
        </w:rPr>
      </w:pPr>
    </w:p>
    <w:p w:rsidR="00D24149" w:rsidRPr="00516D38" w:rsidRDefault="00D24149" w:rsidP="00D24149">
      <w:pPr>
        <w:spacing w:after="0" w:line="240" w:lineRule="auto"/>
        <w:jc w:val="both"/>
        <w:rPr>
          <w:rFonts w:ascii="Verdana" w:hAnsi="Verdana" w:cs="Arial"/>
          <w:sz w:val="20"/>
          <w:szCs w:val="20"/>
        </w:rPr>
      </w:pPr>
      <w:r w:rsidRPr="00516D38">
        <w:rPr>
          <w:rFonts w:ascii="Verdana" w:hAnsi="Verdana" w:cs="Arial"/>
          <w:sz w:val="20"/>
          <w:szCs w:val="20"/>
        </w:rPr>
        <w:t>Prevalencia de Discromatopsia en adolescentes de la provincia Pinar del Río</w:t>
      </w:r>
    </w:p>
    <w:p w:rsidR="00D24149" w:rsidRPr="00A937FA" w:rsidRDefault="00D24149" w:rsidP="00D24149">
      <w:pPr>
        <w:spacing w:after="0" w:line="240" w:lineRule="auto"/>
        <w:jc w:val="both"/>
        <w:rPr>
          <w:rFonts w:ascii="Verdana" w:hAnsi="Verdana" w:cs="Arial"/>
          <w:b/>
          <w:sz w:val="20"/>
          <w:szCs w:val="20"/>
        </w:rPr>
      </w:pPr>
    </w:p>
    <w:p w:rsidR="00D24149" w:rsidRPr="0035777B" w:rsidRDefault="00D24149" w:rsidP="00D24149">
      <w:pPr>
        <w:pStyle w:val="Default"/>
        <w:jc w:val="both"/>
        <w:rPr>
          <w:rFonts w:ascii="Verdana" w:hAnsi="Verdana" w:cs="Arial"/>
          <w:bCs/>
          <w:sz w:val="20"/>
          <w:szCs w:val="20"/>
          <w:lang w:val="es-ES"/>
        </w:rPr>
      </w:pPr>
    </w:p>
    <w:p w:rsidR="00D24149" w:rsidRPr="00D24149" w:rsidRDefault="00D24149" w:rsidP="00D24149">
      <w:pPr>
        <w:spacing w:after="0" w:line="240" w:lineRule="auto"/>
        <w:jc w:val="both"/>
        <w:rPr>
          <w:rFonts w:ascii="Verdana" w:hAnsi="Verdana" w:cs="Arial"/>
          <w:b/>
          <w:sz w:val="20"/>
          <w:szCs w:val="20"/>
        </w:rPr>
      </w:pPr>
      <w:r w:rsidRPr="00D24149">
        <w:rPr>
          <w:rFonts w:ascii="Verdana" w:hAnsi="Verdana" w:cs="Arial"/>
          <w:b/>
          <w:sz w:val="20"/>
          <w:szCs w:val="20"/>
        </w:rPr>
        <w:t>Elisbeth Pérez</w:t>
      </w:r>
      <w:r>
        <w:rPr>
          <w:rFonts w:ascii="Verdana" w:hAnsi="Verdana" w:cs="Arial"/>
          <w:b/>
          <w:sz w:val="20"/>
          <w:szCs w:val="20"/>
        </w:rPr>
        <w:t>-</w:t>
      </w:r>
      <w:r w:rsidRPr="00D24149">
        <w:rPr>
          <w:rFonts w:ascii="Verdana" w:hAnsi="Verdana" w:cs="Arial"/>
          <w:b/>
          <w:sz w:val="20"/>
          <w:szCs w:val="20"/>
        </w:rPr>
        <w:t>Montes de Oca</w:t>
      </w:r>
      <w:r w:rsidRPr="00D24149">
        <w:rPr>
          <w:rFonts w:ascii="Verdana" w:hAnsi="Verdana" w:cs="Arial"/>
          <w:b/>
          <w:sz w:val="20"/>
          <w:szCs w:val="20"/>
          <w:vertAlign w:val="superscript"/>
        </w:rPr>
        <w:t>1</w:t>
      </w:r>
      <w:bookmarkStart w:id="1" w:name="_Hlk91862730"/>
      <w:r w:rsidRPr="00D24149">
        <w:rPr>
          <w:rFonts w:ascii="Wingdings" w:hAnsi="Wingdings"/>
          <w:b/>
          <w:sz w:val="20"/>
          <w:szCs w:val="20"/>
        </w:rPr>
        <w:fldChar w:fldCharType="begin"/>
      </w:r>
      <w:r w:rsidRPr="00D24149">
        <w:rPr>
          <w:rFonts w:ascii="Wingdings" w:hAnsi="Wingdings"/>
          <w:b/>
          <w:sz w:val="20"/>
          <w:szCs w:val="20"/>
        </w:rPr>
        <w:instrText>HYPERLINK "mailto:elisbethpmdeoca99@gmail.com"</w:instrText>
      </w:r>
      <w:r w:rsidRPr="00D24149">
        <w:rPr>
          <w:rFonts w:ascii="Wingdings" w:hAnsi="Wingdings"/>
          <w:b/>
          <w:sz w:val="20"/>
          <w:szCs w:val="20"/>
        </w:rPr>
        <w:fldChar w:fldCharType="separate"/>
      </w:r>
      <w:r w:rsidRPr="00D24149">
        <w:rPr>
          <w:rStyle w:val="Hipervnculo"/>
          <w:rFonts w:ascii="Wingdings" w:hAnsi="Wingdings"/>
          <w:b/>
          <w:sz w:val="20"/>
          <w:szCs w:val="20"/>
        </w:rPr>
        <w:t></w:t>
      </w:r>
      <w:bookmarkEnd w:id="1"/>
      <w:r w:rsidRPr="00D24149">
        <w:rPr>
          <w:rFonts w:ascii="Wingdings" w:hAnsi="Wingdings"/>
          <w:b/>
          <w:sz w:val="20"/>
          <w:szCs w:val="20"/>
        </w:rPr>
        <w:fldChar w:fldCharType="end"/>
      </w:r>
      <w:r w:rsidRPr="00D24149">
        <w:rPr>
          <w:b/>
          <w:noProof/>
          <w:sz w:val="20"/>
          <w:szCs w:val="20"/>
          <w:lang w:val="en-US" w:eastAsia="en-US"/>
        </w:rPr>
        <w:drawing>
          <wp:inline distT="0" distB="0" distL="0" distR="0" wp14:anchorId="69A5325B" wp14:editId="0189CA0B">
            <wp:extent cx="170822" cy="170822"/>
            <wp:effectExtent l="19050" t="0" r="628" b="0"/>
            <wp:docPr id="29" name="Imagen 20" descr="C:\Users\Luisi\Downloads\e9815d877cd092a19918df74e04f0415_400x40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Luisi\Downloads\e9815d877cd092a19918df74e04f0415_400x400.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192" cy="193192"/>
                    </a:xfrm>
                    <a:prstGeom prst="rect">
                      <a:avLst/>
                    </a:prstGeom>
                    <a:noFill/>
                    <a:ln>
                      <a:noFill/>
                    </a:ln>
                  </pic:spPr>
                </pic:pic>
              </a:graphicData>
            </a:graphic>
          </wp:inline>
        </w:drawing>
      </w:r>
      <w:r w:rsidRPr="00D24149">
        <w:rPr>
          <w:rFonts w:ascii="Verdana" w:hAnsi="Verdana" w:cs="Arial"/>
          <w:b/>
          <w:sz w:val="20"/>
          <w:szCs w:val="20"/>
        </w:rPr>
        <w:t>,</w:t>
      </w:r>
      <w:r w:rsidRPr="00D24149">
        <w:rPr>
          <w:rFonts w:ascii="Verdana" w:hAnsi="Verdana" w:cs="Arial"/>
          <w:b/>
          <w:sz w:val="20"/>
          <w:szCs w:val="20"/>
          <w:vertAlign w:val="superscript"/>
        </w:rPr>
        <w:t xml:space="preserve">  </w:t>
      </w:r>
      <w:r w:rsidRPr="00D24149">
        <w:rPr>
          <w:rFonts w:ascii="Verdana" w:hAnsi="Verdana" w:cs="Arial"/>
          <w:b/>
          <w:sz w:val="20"/>
          <w:szCs w:val="20"/>
        </w:rPr>
        <w:t>Yanet Romero</w:t>
      </w:r>
      <w:r>
        <w:rPr>
          <w:rFonts w:ascii="Verdana" w:hAnsi="Verdana" w:cs="Arial"/>
          <w:b/>
          <w:sz w:val="20"/>
          <w:szCs w:val="20"/>
        </w:rPr>
        <w:t>-</w:t>
      </w:r>
      <w:r w:rsidRPr="00D24149">
        <w:rPr>
          <w:rFonts w:ascii="Verdana" w:hAnsi="Verdana" w:cs="Arial"/>
          <w:b/>
          <w:sz w:val="20"/>
          <w:szCs w:val="20"/>
        </w:rPr>
        <w:t>Reinaldo</w:t>
      </w:r>
      <w:r w:rsidRPr="00D24149">
        <w:rPr>
          <w:rFonts w:ascii="Verdana" w:hAnsi="Verdana" w:cs="Arial"/>
          <w:b/>
          <w:sz w:val="20"/>
          <w:szCs w:val="20"/>
          <w:vertAlign w:val="superscript"/>
        </w:rPr>
        <w:t>2</w:t>
      </w:r>
      <w:r w:rsidRPr="00D24149">
        <w:rPr>
          <w:b/>
          <w:noProof/>
          <w:sz w:val="20"/>
          <w:szCs w:val="20"/>
          <w:lang w:val="en-US" w:eastAsia="en-US"/>
        </w:rPr>
        <w:drawing>
          <wp:inline distT="0" distB="0" distL="0" distR="0" wp14:anchorId="1E18BA93" wp14:editId="35BA642F">
            <wp:extent cx="170822" cy="170822"/>
            <wp:effectExtent l="19050" t="0" r="628" b="0"/>
            <wp:docPr id="2" name="Imagen 20" descr="C:\Users\Luisi\Downloads\e9815d877cd092a19918df74e04f0415_400x400.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Luisi\Downloads\e9815d877cd092a19918df74e04f0415_400x400.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192" cy="193192"/>
                    </a:xfrm>
                    <a:prstGeom prst="rect">
                      <a:avLst/>
                    </a:prstGeom>
                    <a:noFill/>
                    <a:ln>
                      <a:noFill/>
                    </a:ln>
                  </pic:spPr>
                </pic:pic>
              </a:graphicData>
            </a:graphic>
          </wp:inline>
        </w:drawing>
      </w:r>
      <w:r w:rsidRPr="00D24149">
        <w:rPr>
          <w:rFonts w:ascii="Verdana" w:hAnsi="Verdana" w:cs="Arial"/>
          <w:b/>
          <w:sz w:val="20"/>
          <w:szCs w:val="20"/>
        </w:rPr>
        <w:t>,  Osmany Marcheco</w:t>
      </w:r>
      <w:r>
        <w:rPr>
          <w:rFonts w:ascii="Verdana" w:hAnsi="Verdana" w:cs="Arial"/>
          <w:b/>
          <w:sz w:val="20"/>
          <w:szCs w:val="20"/>
        </w:rPr>
        <w:t>-</w:t>
      </w:r>
      <w:r w:rsidRPr="00D24149">
        <w:rPr>
          <w:rFonts w:ascii="Verdana" w:hAnsi="Verdana" w:cs="Arial"/>
          <w:b/>
          <w:sz w:val="20"/>
          <w:szCs w:val="20"/>
        </w:rPr>
        <w:t>Moreira</w:t>
      </w:r>
      <w:r w:rsidRPr="00D24149">
        <w:rPr>
          <w:rFonts w:ascii="Verdana" w:hAnsi="Verdana" w:cs="Arial"/>
          <w:b/>
          <w:sz w:val="20"/>
          <w:szCs w:val="20"/>
          <w:vertAlign w:val="superscript"/>
        </w:rPr>
        <w:t>3</w:t>
      </w:r>
      <w:r w:rsidRPr="00D24149">
        <w:rPr>
          <w:b/>
          <w:noProof/>
          <w:sz w:val="20"/>
          <w:szCs w:val="20"/>
          <w:lang w:val="en-US" w:eastAsia="en-US"/>
        </w:rPr>
        <w:drawing>
          <wp:inline distT="0" distB="0" distL="0" distR="0" wp14:anchorId="4AA228B1" wp14:editId="49FFE6B7">
            <wp:extent cx="170822" cy="170822"/>
            <wp:effectExtent l="19050" t="0" r="628" b="0"/>
            <wp:docPr id="27" name="Imagen 20" descr="C:\Users\Luisi\Downloads\e9815d877cd092a19918df74e04f0415_400x40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Luisi\Downloads\e9815d877cd092a19918df74e04f0415_400x400.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192" cy="193192"/>
                    </a:xfrm>
                    <a:prstGeom prst="rect">
                      <a:avLst/>
                    </a:prstGeom>
                    <a:noFill/>
                    <a:ln>
                      <a:noFill/>
                    </a:ln>
                  </pic:spPr>
                </pic:pic>
              </a:graphicData>
            </a:graphic>
          </wp:inline>
        </w:drawing>
      </w:r>
      <w:r w:rsidRPr="00D24149">
        <w:rPr>
          <w:rFonts w:ascii="Verdana" w:hAnsi="Verdana" w:cs="Arial"/>
          <w:b/>
          <w:sz w:val="20"/>
          <w:szCs w:val="20"/>
        </w:rPr>
        <w:t xml:space="preserve"> </w:t>
      </w:r>
    </w:p>
    <w:p w:rsidR="00D24149" w:rsidRPr="00D24149" w:rsidRDefault="00D24149" w:rsidP="00D24149">
      <w:pPr>
        <w:spacing w:after="0" w:line="240" w:lineRule="auto"/>
        <w:jc w:val="both"/>
        <w:rPr>
          <w:rFonts w:ascii="Verdana" w:hAnsi="Verdana" w:cs="Arial"/>
          <w:sz w:val="20"/>
          <w:szCs w:val="20"/>
        </w:rPr>
      </w:pPr>
    </w:p>
    <w:p w:rsidR="0067178D" w:rsidRPr="00AF6B98" w:rsidRDefault="0067178D" w:rsidP="0067178D">
      <w:pPr>
        <w:pStyle w:val="Default"/>
        <w:jc w:val="both"/>
        <w:rPr>
          <w:rFonts w:ascii="Verdana" w:hAnsi="Verdana" w:cs="Arial"/>
          <w:sz w:val="20"/>
          <w:szCs w:val="20"/>
        </w:rPr>
      </w:pPr>
      <w:r w:rsidRPr="00A216F9">
        <w:rPr>
          <w:rFonts w:ascii="Verdana" w:hAnsi="Verdana" w:cs="Arial"/>
          <w:sz w:val="20"/>
          <w:szCs w:val="20"/>
          <w:vertAlign w:val="superscript"/>
        </w:rPr>
        <w:t>1</w:t>
      </w:r>
      <w:r w:rsidRPr="00AF6B98">
        <w:rPr>
          <w:rFonts w:ascii="Verdana" w:hAnsi="Verdana" w:cs="Arial"/>
          <w:sz w:val="20"/>
          <w:szCs w:val="20"/>
        </w:rPr>
        <w:t>University of Medical Sciences of Havana. Faculty of Medical Sciences "Victoria de Girón". Havana, Cuba.</w:t>
      </w:r>
    </w:p>
    <w:p w:rsidR="0067178D" w:rsidRPr="00AF6B98" w:rsidRDefault="0067178D" w:rsidP="0067178D">
      <w:pPr>
        <w:pStyle w:val="Default"/>
        <w:jc w:val="both"/>
        <w:rPr>
          <w:rFonts w:ascii="Verdana" w:hAnsi="Verdana" w:cs="Arial"/>
          <w:sz w:val="20"/>
          <w:szCs w:val="20"/>
        </w:rPr>
      </w:pPr>
      <w:r w:rsidRPr="00A216F9">
        <w:rPr>
          <w:rFonts w:ascii="Verdana" w:hAnsi="Verdana" w:cs="Arial"/>
          <w:sz w:val="20"/>
          <w:szCs w:val="20"/>
          <w:vertAlign w:val="superscript"/>
        </w:rPr>
        <w:t>2</w:t>
      </w:r>
      <w:r w:rsidRPr="00AF6B98">
        <w:rPr>
          <w:rFonts w:ascii="Verdana" w:hAnsi="Verdana" w:cs="Arial"/>
          <w:sz w:val="20"/>
          <w:szCs w:val="20"/>
        </w:rPr>
        <w:t>University of Medical Sciences of the Revolutionary Armed Forces. Central Military Hospital "Dr. Luis Días Soto". Havana, Cuba.</w:t>
      </w:r>
    </w:p>
    <w:p w:rsidR="0067178D" w:rsidRPr="00AF6B98" w:rsidRDefault="0067178D" w:rsidP="0067178D">
      <w:pPr>
        <w:pStyle w:val="Default"/>
        <w:jc w:val="both"/>
        <w:rPr>
          <w:rFonts w:ascii="Verdana" w:hAnsi="Verdana" w:cs="Arial"/>
          <w:sz w:val="20"/>
          <w:szCs w:val="20"/>
        </w:rPr>
      </w:pPr>
      <w:r w:rsidRPr="00A216F9">
        <w:rPr>
          <w:rFonts w:ascii="Verdana" w:hAnsi="Verdana" w:cs="Arial"/>
          <w:sz w:val="20"/>
          <w:szCs w:val="20"/>
          <w:vertAlign w:val="superscript"/>
        </w:rPr>
        <w:t>3</w:t>
      </w:r>
      <w:r w:rsidRPr="00AF6B98">
        <w:rPr>
          <w:rFonts w:ascii="Verdana" w:hAnsi="Verdana" w:cs="Arial"/>
          <w:sz w:val="20"/>
          <w:szCs w:val="20"/>
        </w:rPr>
        <w:t>University of Medical Sciences of the Revolutionary Armed Forces. Dr. Carlos J. Finlay" Central Military Hospital. Havana, Cuba.</w:t>
      </w:r>
    </w:p>
    <w:p w:rsidR="00C45CF3" w:rsidRDefault="00C45CF3" w:rsidP="00D24149">
      <w:pPr>
        <w:spacing w:after="0" w:line="240" w:lineRule="auto"/>
        <w:jc w:val="both"/>
        <w:rPr>
          <w:rFonts w:ascii="Verdana" w:hAnsi="Verdana" w:cs="Arial"/>
          <w:sz w:val="20"/>
          <w:szCs w:val="20"/>
        </w:rPr>
      </w:pPr>
    </w:p>
    <w:p w:rsidR="00C45CF3" w:rsidRPr="00C45CF3" w:rsidRDefault="00C45CF3" w:rsidP="00C45CF3">
      <w:pPr>
        <w:spacing w:after="0" w:line="240" w:lineRule="auto"/>
        <w:jc w:val="both"/>
        <w:rPr>
          <w:rFonts w:ascii="Verdana" w:hAnsi="Verdana" w:cs="Arial"/>
          <w:sz w:val="20"/>
          <w:szCs w:val="20"/>
          <w:lang w:val="en-US"/>
        </w:rPr>
      </w:pPr>
      <w:r w:rsidRPr="00C45CF3">
        <w:rPr>
          <w:rFonts w:ascii="Verdana" w:hAnsi="Verdana" w:cs="Arial"/>
          <w:b/>
          <w:sz w:val="20"/>
          <w:szCs w:val="20"/>
          <w:lang w:val="en-US"/>
        </w:rPr>
        <w:t xml:space="preserve">Received: </w:t>
      </w:r>
      <w:r>
        <w:rPr>
          <w:rFonts w:ascii="Verdana" w:hAnsi="Verdana" w:cs="Arial"/>
          <w:b/>
          <w:sz w:val="20"/>
          <w:szCs w:val="20"/>
          <w:lang w:val="en-US"/>
        </w:rPr>
        <w:t xml:space="preserve"> </w:t>
      </w:r>
      <w:r w:rsidRPr="00C45CF3">
        <w:rPr>
          <w:rFonts w:ascii="Verdana" w:hAnsi="Verdana" w:cs="Arial"/>
          <w:sz w:val="20"/>
          <w:szCs w:val="20"/>
          <w:lang w:val="en-US"/>
        </w:rPr>
        <w:t>March 30, 2022</w:t>
      </w:r>
    </w:p>
    <w:p w:rsidR="00C45CF3" w:rsidRPr="00C45CF3" w:rsidRDefault="00C45CF3" w:rsidP="00C45CF3">
      <w:pPr>
        <w:spacing w:after="0" w:line="240" w:lineRule="auto"/>
        <w:jc w:val="both"/>
        <w:rPr>
          <w:rFonts w:ascii="Verdana" w:hAnsi="Verdana" w:cs="Arial"/>
          <w:sz w:val="20"/>
          <w:szCs w:val="20"/>
          <w:lang w:val="en-US"/>
        </w:rPr>
      </w:pPr>
      <w:r w:rsidRPr="00C45CF3">
        <w:rPr>
          <w:rFonts w:ascii="Verdana" w:hAnsi="Verdana" w:cs="Arial"/>
          <w:b/>
          <w:sz w:val="20"/>
          <w:szCs w:val="20"/>
          <w:lang w:val="en-US"/>
        </w:rPr>
        <w:t xml:space="preserve">Accepted: </w:t>
      </w:r>
      <w:r>
        <w:rPr>
          <w:rFonts w:ascii="Verdana" w:hAnsi="Verdana" w:cs="Arial"/>
          <w:b/>
          <w:sz w:val="20"/>
          <w:szCs w:val="20"/>
          <w:lang w:val="en-US"/>
        </w:rPr>
        <w:t xml:space="preserve"> </w:t>
      </w:r>
      <w:r w:rsidRPr="00C45CF3">
        <w:rPr>
          <w:rFonts w:ascii="Verdana" w:hAnsi="Verdana" w:cs="Arial"/>
          <w:sz w:val="20"/>
          <w:szCs w:val="20"/>
          <w:lang w:val="en-US"/>
        </w:rPr>
        <w:t>January 3. 2023</w:t>
      </w:r>
    </w:p>
    <w:p w:rsidR="00C45CF3" w:rsidRPr="00C45CF3" w:rsidRDefault="00C45CF3" w:rsidP="00C45CF3">
      <w:pPr>
        <w:spacing w:after="0" w:line="240" w:lineRule="auto"/>
        <w:jc w:val="both"/>
        <w:rPr>
          <w:rFonts w:ascii="Verdana" w:hAnsi="Verdana" w:cs="Arial"/>
          <w:sz w:val="20"/>
          <w:szCs w:val="20"/>
          <w:lang w:val="en-US"/>
        </w:rPr>
      </w:pPr>
      <w:r w:rsidRPr="00C45CF3">
        <w:rPr>
          <w:rFonts w:ascii="Verdana" w:hAnsi="Verdana" w:cs="Arial"/>
          <w:b/>
          <w:sz w:val="20"/>
          <w:szCs w:val="20"/>
          <w:lang w:val="en-US"/>
        </w:rPr>
        <w:t xml:space="preserve">Published: </w:t>
      </w:r>
      <w:r>
        <w:rPr>
          <w:rFonts w:ascii="Verdana" w:hAnsi="Verdana" w:cs="Arial"/>
          <w:b/>
          <w:sz w:val="20"/>
          <w:szCs w:val="20"/>
          <w:lang w:val="en-US"/>
        </w:rPr>
        <w:t xml:space="preserve"> </w:t>
      </w:r>
      <w:r w:rsidRPr="00C45CF3">
        <w:rPr>
          <w:rFonts w:ascii="Verdana" w:hAnsi="Verdana" w:cs="Arial"/>
          <w:sz w:val="20"/>
          <w:szCs w:val="20"/>
          <w:lang w:val="en-US"/>
        </w:rPr>
        <w:t>June 16, 2023</w:t>
      </w:r>
    </w:p>
    <w:p w:rsidR="00CB6D9A" w:rsidRPr="00C45CF3" w:rsidRDefault="00CB6D9A" w:rsidP="004D1DCE">
      <w:pPr>
        <w:autoSpaceDE w:val="0"/>
        <w:autoSpaceDN w:val="0"/>
        <w:adjustRightInd w:val="0"/>
        <w:spacing w:after="0" w:line="240" w:lineRule="auto"/>
        <w:jc w:val="both"/>
        <w:rPr>
          <w:rFonts w:ascii="Verdana" w:eastAsia="Calibri" w:hAnsi="Verdana" w:cs="Verdana"/>
          <w:color w:val="000000"/>
          <w:sz w:val="20"/>
          <w:szCs w:val="20"/>
          <w:lang w:val="en-US"/>
        </w:rPr>
      </w:pPr>
    </w:p>
    <w:p w:rsidR="00C66F25" w:rsidRDefault="00CB6D9A" w:rsidP="00D24149">
      <w:pPr>
        <w:spacing w:after="0" w:line="240" w:lineRule="auto"/>
        <w:jc w:val="both"/>
        <w:rPr>
          <w:rStyle w:val="Hipervnculo"/>
          <w:rFonts w:ascii="Verdana" w:eastAsia="Calibri" w:hAnsi="Verdana" w:cs="Calibri"/>
          <w:sz w:val="16"/>
          <w:szCs w:val="16"/>
        </w:rPr>
      </w:pPr>
      <w:r w:rsidRPr="006C74F8">
        <w:rPr>
          <w:rFonts w:ascii="Verdana" w:eastAsia="Calibri" w:hAnsi="Verdana" w:cs="Calibri"/>
          <w:b/>
          <w:bCs/>
          <w:sz w:val="16"/>
          <w:szCs w:val="16"/>
        </w:rPr>
        <w:t xml:space="preserve">Citar como: </w:t>
      </w:r>
      <w:r w:rsidR="00D24149" w:rsidRPr="00D24149">
        <w:rPr>
          <w:rFonts w:ascii="Verdana" w:hAnsi="Verdana" w:cs="Arial"/>
          <w:sz w:val="16"/>
          <w:szCs w:val="16"/>
        </w:rPr>
        <w:t>Pérez-Montes de Oca E</w:t>
      </w:r>
      <w:r w:rsidR="004E4207" w:rsidRPr="00D24149">
        <w:rPr>
          <w:rFonts w:ascii="Verdana" w:eastAsia="Calibri" w:hAnsi="Verdana" w:cs="Calibri"/>
          <w:sz w:val="16"/>
          <w:szCs w:val="16"/>
        </w:rPr>
        <w:t>,</w:t>
      </w:r>
      <w:r w:rsidR="004E4207" w:rsidRPr="00D24149">
        <w:rPr>
          <w:rFonts w:ascii="Verdana" w:hAnsi="Verdana"/>
          <w:sz w:val="16"/>
          <w:szCs w:val="16"/>
        </w:rPr>
        <w:t xml:space="preserve"> </w:t>
      </w:r>
      <w:r w:rsidR="00D24149" w:rsidRPr="00D24149">
        <w:rPr>
          <w:rFonts w:ascii="Verdana" w:hAnsi="Verdana" w:cs="Arial"/>
          <w:sz w:val="16"/>
          <w:szCs w:val="16"/>
        </w:rPr>
        <w:t>Romero-Reinaldo Y</w:t>
      </w:r>
      <w:r w:rsidR="004E4207" w:rsidRPr="00D24149">
        <w:rPr>
          <w:rFonts w:ascii="Verdana" w:hAnsi="Verdana"/>
          <w:sz w:val="16"/>
          <w:szCs w:val="16"/>
        </w:rPr>
        <w:t xml:space="preserve">, </w:t>
      </w:r>
      <w:r w:rsidR="00D24149" w:rsidRPr="00D24149">
        <w:rPr>
          <w:rFonts w:ascii="Verdana" w:hAnsi="Verdana" w:cs="Arial"/>
          <w:sz w:val="16"/>
          <w:szCs w:val="16"/>
        </w:rPr>
        <w:t>Marcheco-Moreira O. Prevalencia de Discromatopsia en adolescentes de la provincia Pinar del Río</w:t>
      </w:r>
      <w:r w:rsidR="003113CD" w:rsidRPr="00C66F25">
        <w:rPr>
          <w:rFonts w:ascii="Verdana" w:hAnsi="Verdana" w:cs="Arial"/>
          <w:color w:val="000000"/>
          <w:sz w:val="16"/>
          <w:szCs w:val="20"/>
        </w:rPr>
        <w:t>.</w:t>
      </w:r>
      <w:r w:rsidR="00342ED4">
        <w:rPr>
          <w:rFonts w:ascii="Verdana" w:hAnsi="Verdana" w:cs="Arial"/>
          <w:color w:val="000000"/>
          <w:sz w:val="16"/>
          <w:szCs w:val="20"/>
        </w:rPr>
        <w:t xml:space="preserve"> </w:t>
      </w:r>
      <w:r w:rsidRPr="006C74F8">
        <w:rPr>
          <w:rFonts w:ascii="Verdana" w:eastAsia="Calibri" w:hAnsi="Verdana" w:cs="Calibri"/>
          <w:sz w:val="16"/>
          <w:szCs w:val="16"/>
        </w:rPr>
        <w:t xml:space="preserve">Rev Ciencias Médicas [Internet]. </w:t>
      </w:r>
      <w:r w:rsidR="003113CD">
        <w:rPr>
          <w:rFonts w:ascii="Verdana" w:eastAsia="Calibri" w:hAnsi="Verdana" w:cs="Calibri"/>
          <w:sz w:val="16"/>
          <w:szCs w:val="16"/>
        </w:rPr>
        <w:t>2023</w:t>
      </w:r>
      <w:r w:rsidRPr="006C74F8">
        <w:rPr>
          <w:rFonts w:ascii="Verdana" w:eastAsia="Calibri" w:hAnsi="Verdana" w:cs="Calibri"/>
          <w:sz w:val="16"/>
          <w:szCs w:val="16"/>
        </w:rPr>
        <w:t xml:space="preserve"> [citad</w:t>
      </w:r>
      <w:r>
        <w:rPr>
          <w:rFonts w:ascii="Verdana" w:eastAsia="Calibri" w:hAnsi="Verdana" w:cs="Calibri"/>
          <w:sz w:val="16"/>
          <w:szCs w:val="16"/>
        </w:rPr>
        <w:t xml:space="preserve">o: fecha de acceso]; </w:t>
      </w:r>
      <w:r w:rsidR="003113CD">
        <w:rPr>
          <w:rFonts w:ascii="Verdana" w:eastAsia="Calibri" w:hAnsi="Verdana" w:cs="Calibri"/>
          <w:sz w:val="16"/>
          <w:szCs w:val="16"/>
        </w:rPr>
        <w:t>27</w:t>
      </w:r>
      <w:r>
        <w:rPr>
          <w:rFonts w:ascii="Verdana" w:eastAsia="Calibri" w:hAnsi="Verdana" w:cs="Calibri"/>
          <w:sz w:val="16"/>
          <w:szCs w:val="16"/>
        </w:rPr>
        <w:t>(</w:t>
      </w:r>
      <w:r w:rsidR="00C77CB1">
        <w:rPr>
          <w:rFonts w:ascii="Verdana" w:eastAsia="Calibri" w:hAnsi="Verdana" w:cs="Calibri"/>
          <w:sz w:val="16"/>
          <w:szCs w:val="16"/>
        </w:rPr>
        <w:t>2023</w:t>
      </w:r>
      <w:r>
        <w:rPr>
          <w:rFonts w:ascii="Verdana" w:eastAsia="Calibri" w:hAnsi="Verdana" w:cs="Calibri"/>
          <w:sz w:val="16"/>
          <w:szCs w:val="16"/>
        </w:rPr>
        <w:t>): e</w:t>
      </w:r>
      <w:r w:rsidR="003113CD">
        <w:rPr>
          <w:rFonts w:ascii="Verdana" w:eastAsia="Calibri" w:hAnsi="Verdana" w:cs="Calibri"/>
          <w:sz w:val="16"/>
          <w:szCs w:val="16"/>
        </w:rPr>
        <w:t>5</w:t>
      </w:r>
      <w:r w:rsidR="004E4207">
        <w:rPr>
          <w:rFonts w:ascii="Verdana" w:eastAsia="Calibri" w:hAnsi="Verdana" w:cs="Calibri"/>
          <w:sz w:val="16"/>
          <w:szCs w:val="16"/>
        </w:rPr>
        <w:t>5</w:t>
      </w:r>
      <w:r w:rsidR="00D24149">
        <w:rPr>
          <w:rFonts w:ascii="Verdana" w:eastAsia="Calibri" w:hAnsi="Verdana" w:cs="Calibri"/>
          <w:sz w:val="16"/>
          <w:szCs w:val="16"/>
        </w:rPr>
        <w:t>83</w:t>
      </w:r>
      <w:r w:rsidRPr="006C74F8">
        <w:rPr>
          <w:rFonts w:ascii="Verdana" w:eastAsia="Calibri" w:hAnsi="Verdana" w:cs="Calibri"/>
          <w:sz w:val="16"/>
          <w:szCs w:val="16"/>
        </w:rPr>
        <w:t xml:space="preserve">. Disponible en: </w:t>
      </w:r>
      <w:hyperlink r:id="rId14" w:history="1">
        <w:r w:rsidR="00D24149" w:rsidRPr="00574B83">
          <w:rPr>
            <w:rStyle w:val="Hipervnculo"/>
            <w:rFonts w:ascii="Verdana" w:eastAsia="Calibri" w:hAnsi="Verdana" w:cs="Calibri"/>
            <w:sz w:val="16"/>
            <w:szCs w:val="16"/>
          </w:rPr>
          <w:t>http://revcmpinar.sld.cu/index.php/publicaciones/article/view/5583</w:t>
        </w:r>
      </w:hyperlink>
    </w:p>
    <w:p w:rsidR="00D24149" w:rsidRPr="00303C0D" w:rsidRDefault="00D24149" w:rsidP="00D24149">
      <w:pPr>
        <w:spacing w:after="0" w:line="240" w:lineRule="auto"/>
        <w:jc w:val="both"/>
        <w:rPr>
          <w:rFonts w:ascii="Verdana" w:eastAsia="Calibri" w:hAnsi="Verdana" w:cs="Calibri"/>
          <w:color w:val="0000FF"/>
          <w:sz w:val="16"/>
          <w:szCs w:val="16"/>
          <w:u w:val="single"/>
        </w:rPr>
      </w:pPr>
    </w:p>
    <w:bookmarkEnd w:id="0"/>
    <w:p w:rsidR="00BF0624" w:rsidRDefault="00BF0624" w:rsidP="004D1DCE">
      <w:pPr>
        <w:pBdr>
          <w:top w:val="single" w:sz="12" w:space="1" w:color="0070C0"/>
        </w:pBdr>
        <w:shd w:val="clear" w:color="auto" w:fill="DBE5F1" w:themeFill="accent1" w:themeFillTint="33"/>
        <w:spacing w:after="0" w:line="240" w:lineRule="auto"/>
        <w:rPr>
          <w:rFonts w:ascii="Verdana" w:eastAsia="Calibri" w:hAnsi="Verdana" w:cs="Arial"/>
          <w:b/>
          <w:sz w:val="20"/>
          <w:szCs w:val="20"/>
          <w:lang w:eastAsia="en-US"/>
        </w:rPr>
      </w:pPr>
    </w:p>
    <w:p w:rsidR="003B359E" w:rsidRPr="003113CD" w:rsidRDefault="003B359E" w:rsidP="00303C0D">
      <w:pPr>
        <w:shd w:val="clear" w:color="auto" w:fill="DBE5F1" w:themeFill="accent1" w:themeFillTint="33"/>
        <w:spacing w:after="0" w:line="240" w:lineRule="auto"/>
        <w:jc w:val="both"/>
        <w:rPr>
          <w:rFonts w:ascii="Verdana" w:eastAsia="Calibri" w:hAnsi="Verdana" w:cs="Arial"/>
          <w:b/>
          <w:sz w:val="20"/>
          <w:szCs w:val="20"/>
          <w:lang w:val="en-US" w:eastAsia="en-US"/>
        </w:rPr>
      </w:pPr>
      <w:r w:rsidRPr="003113CD">
        <w:rPr>
          <w:rFonts w:ascii="Verdana" w:eastAsia="Calibri" w:hAnsi="Verdana" w:cs="Arial"/>
          <w:b/>
          <w:sz w:val="20"/>
          <w:szCs w:val="20"/>
          <w:lang w:val="en-US" w:eastAsia="en-US"/>
        </w:rPr>
        <w:t>ABSTRACT</w:t>
      </w:r>
    </w:p>
    <w:p w:rsidR="005867C9" w:rsidRPr="003113CD" w:rsidRDefault="005867C9" w:rsidP="00303C0D">
      <w:pPr>
        <w:shd w:val="clear" w:color="auto" w:fill="DBE5F1" w:themeFill="accent1" w:themeFillTint="33"/>
        <w:spacing w:after="0" w:line="240" w:lineRule="auto"/>
        <w:jc w:val="both"/>
        <w:rPr>
          <w:rFonts w:ascii="Verdana" w:eastAsia="Calibri" w:hAnsi="Verdana" w:cs="Arial"/>
          <w:b/>
          <w:sz w:val="20"/>
          <w:szCs w:val="20"/>
          <w:lang w:val="en-US" w:eastAsia="en-US"/>
        </w:rPr>
      </w:pPr>
    </w:p>
    <w:p w:rsidR="00D24149" w:rsidRPr="00AF6B98" w:rsidRDefault="00D24149" w:rsidP="00D24149">
      <w:pPr>
        <w:pStyle w:val="Default"/>
        <w:shd w:val="clear" w:color="auto" w:fill="DBE5F1" w:themeFill="accent1" w:themeFillTint="33"/>
        <w:jc w:val="both"/>
        <w:rPr>
          <w:rFonts w:ascii="Verdana" w:hAnsi="Verdana" w:cs="Arial"/>
          <w:sz w:val="20"/>
          <w:szCs w:val="20"/>
        </w:rPr>
      </w:pPr>
      <w:r w:rsidRPr="00A216F9">
        <w:rPr>
          <w:rFonts w:ascii="Verdana" w:hAnsi="Verdana" w:cs="Arial"/>
          <w:b/>
          <w:bCs/>
          <w:sz w:val="20"/>
          <w:szCs w:val="20"/>
        </w:rPr>
        <w:t>Introduction:</w:t>
      </w:r>
      <w:r w:rsidRPr="00AF6B98">
        <w:rPr>
          <w:rFonts w:ascii="Verdana" w:hAnsi="Verdana" w:cs="Arial"/>
          <w:sz w:val="20"/>
          <w:szCs w:val="20"/>
        </w:rPr>
        <w:t xml:space="preserve"> dyschromatopsia is a vision disorder that makes it impossible to distinguish colors. It is manifested by the deficiency, inefficiency or inexistence of cone and rod photopigments. It has an approximate incidence of 8-10</w:t>
      </w:r>
      <w:r w:rsidR="00C45CF3">
        <w:rPr>
          <w:rFonts w:ascii="Verdana" w:hAnsi="Verdana" w:cs="Arial"/>
          <w:sz w:val="20"/>
          <w:szCs w:val="20"/>
        </w:rPr>
        <w:t xml:space="preserve"> </w:t>
      </w:r>
      <w:r w:rsidRPr="00AF6B98">
        <w:rPr>
          <w:rFonts w:ascii="Verdana" w:hAnsi="Verdana" w:cs="Arial"/>
          <w:sz w:val="20"/>
          <w:szCs w:val="20"/>
        </w:rPr>
        <w:t>% in men and 0.</w:t>
      </w:r>
      <w:r w:rsidR="00C45CF3">
        <w:rPr>
          <w:rFonts w:ascii="Verdana" w:hAnsi="Verdana" w:cs="Arial"/>
          <w:sz w:val="20"/>
          <w:szCs w:val="20"/>
        </w:rPr>
        <w:t>,</w:t>
      </w:r>
      <w:r w:rsidRPr="00AF6B98">
        <w:rPr>
          <w:rFonts w:ascii="Verdana" w:hAnsi="Verdana" w:cs="Arial"/>
          <w:sz w:val="20"/>
          <w:szCs w:val="20"/>
        </w:rPr>
        <w:t>4</w:t>
      </w:r>
      <w:r w:rsidR="00C45CF3">
        <w:rPr>
          <w:rFonts w:ascii="Verdana" w:hAnsi="Verdana" w:cs="Arial"/>
          <w:sz w:val="20"/>
          <w:szCs w:val="20"/>
        </w:rPr>
        <w:t xml:space="preserve"> </w:t>
      </w:r>
      <w:r w:rsidRPr="00AF6B98">
        <w:rPr>
          <w:rFonts w:ascii="Verdana" w:hAnsi="Verdana" w:cs="Arial"/>
          <w:sz w:val="20"/>
          <w:szCs w:val="20"/>
        </w:rPr>
        <w:t>% in women in a general population.</w:t>
      </w:r>
    </w:p>
    <w:p w:rsidR="00D24149" w:rsidRPr="00AF6B98" w:rsidRDefault="00D24149" w:rsidP="00D24149">
      <w:pPr>
        <w:pStyle w:val="Default"/>
        <w:shd w:val="clear" w:color="auto" w:fill="DBE5F1" w:themeFill="accent1" w:themeFillTint="33"/>
        <w:jc w:val="both"/>
        <w:rPr>
          <w:rFonts w:ascii="Verdana" w:hAnsi="Verdana" w:cs="Arial"/>
          <w:sz w:val="20"/>
          <w:szCs w:val="20"/>
        </w:rPr>
      </w:pPr>
      <w:r w:rsidRPr="00A216F9">
        <w:rPr>
          <w:rFonts w:ascii="Verdana" w:hAnsi="Verdana" w:cs="Arial"/>
          <w:b/>
          <w:bCs/>
          <w:sz w:val="20"/>
          <w:szCs w:val="20"/>
        </w:rPr>
        <w:t>Objective:</w:t>
      </w:r>
      <w:r w:rsidRPr="00AF6B98">
        <w:rPr>
          <w:rFonts w:ascii="Verdana" w:hAnsi="Verdana" w:cs="Arial"/>
          <w:sz w:val="20"/>
          <w:szCs w:val="20"/>
        </w:rPr>
        <w:t xml:space="preserve"> To determine the prevalence of dyschromatopsia in adolescents in the province of Pinar del Río in the year 2021.</w:t>
      </w:r>
    </w:p>
    <w:p w:rsidR="00D24149" w:rsidRPr="00AF6B98" w:rsidRDefault="00D24149" w:rsidP="00D24149">
      <w:pPr>
        <w:pStyle w:val="Default"/>
        <w:shd w:val="clear" w:color="auto" w:fill="DBE5F1" w:themeFill="accent1" w:themeFillTint="33"/>
        <w:jc w:val="both"/>
        <w:rPr>
          <w:rFonts w:ascii="Verdana" w:hAnsi="Verdana" w:cs="Arial"/>
          <w:sz w:val="20"/>
          <w:szCs w:val="20"/>
        </w:rPr>
      </w:pPr>
      <w:r w:rsidRPr="00A216F9">
        <w:rPr>
          <w:rFonts w:ascii="Verdana" w:hAnsi="Verdana" w:cs="Arial"/>
          <w:b/>
          <w:bCs/>
          <w:sz w:val="20"/>
          <w:szCs w:val="20"/>
        </w:rPr>
        <w:t>Methods:</w:t>
      </w:r>
      <w:r w:rsidRPr="00AF6B98">
        <w:rPr>
          <w:rFonts w:ascii="Verdana" w:hAnsi="Verdana" w:cs="Arial"/>
          <w:sz w:val="20"/>
          <w:szCs w:val="20"/>
        </w:rPr>
        <w:t xml:space="preserve"> An observational, descriptive and transversal study was carried out in adolescent patients diagnosed with dyschromatopsia in the province of Pinar del Río during the year 2021. The universe was composed of 959 patients. Adolescent patients studied in the health area through the Pinar del Río clinics diagnosed with dyschromatopsia through the Ishihara test were included. Patients without visual impairment and those older than 19 years were excluded. Descriptive statistics were used, the results were obtained as absolute and relative percentage frequencies.</w:t>
      </w:r>
    </w:p>
    <w:p w:rsidR="00D24149" w:rsidRPr="00AF6B98" w:rsidRDefault="00D24149" w:rsidP="00D24149">
      <w:pPr>
        <w:pStyle w:val="Default"/>
        <w:shd w:val="clear" w:color="auto" w:fill="DBE5F1" w:themeFill="accent1" w:themeFillTint="33"/>
        <w:jc w:val="both"/>
        <w:rPr>
          <w:rFonts w:ascii="Verdana" w:hAnsi="Verdana" w:cs="Arial"/>
          <w:sz w:val="20"/>
          <w:szCs w:val="20"/>
        </w:rPr>
      </w:pPr>
      <w:r w:rsidRPr="00A216F9">
        <w:rPr>
          <w:rFonts w:ascii="Verdana" w:hAnsi="Verdana" w:cs="Arial"/>
          <w:b/>
          <w:bCs/>
          <w:sz w:val="20"/>
          <w:szCs w:val="20"/>
        </w:rPr>
        <w:t>Results:</w:t>
      </w:r>
      <w:r w:rsidRPr="00AF6B98">
        <w:rPr>
          <w:rFonts w:ascii="Verdana" w:hAnsi="Verdana" w:cs="Arial"/>
          <w:sz w:val="20"/>
          <w:szCs w:val="20"/>
        </w:rPr>
        <w:t xml:space="preserve"> The prevalence of dyschromatopsia in </w:t>
      </w:r>
      <w:proofErr w:type="gramStart"/>
      <w:r w:rsidR="00C45CF3">
        <w:rPr>
          <w:rFonts w:ascii="Verdana" w:hAnsi="Verdana" w:cs="Arial"/>
          <w:sz w:val="20"/>
          <w:szCs w:val="20"/>
        </w:rPr>
        <w:t xml:space="preserve">adolescentes </w:t>
      </w:r>
      <w:r w:rsidRPr="00AF6B98">
        <w:rPr>
          <w:rFonts w:ascii="Verdana" w:hAnsi="Verdana" w:cs="Arial"/>
          <w:sz w:val="20"/>
          <w:szCs w:val="20"/>
        </w:rPr>
        <w:t xml:space="preserve"> in</w:t>
      </w:r>
      <w:proofErr w:type="gramEnd"/>
      <w:r w:rsidRPr="00AF6B98">
        <w:rPr>
          <w:rFonts w:ascii="Verdana" w:hAnsi="Verdana" w:cs="Arial"/>
          <w:sz w:val="20"/>
          <w:szCs w:val="20"/>
        </w:rPr>
        <w:t xml:space="preserve"> </w:t>
      </w:r>
      <w:r w:rsidR="00C45CF3">
        <w:rPr>
          <w:rFonts w:ascii="Verdana" w:hAnsi="Verdana" w:cs="Arial"/>
          <w:sz w:val="20"/>
          <w:szCs w:val="20"/>
        </w:rPr>
        <w:t xml:space="preserve">  </w:t>
      </w:r>
      <w:r w:rsidRPr="00AF6B98">
        <w:rPr>
          <w:rFonts w:ascii="Verdana" w:hAnsi="Verdana" w:cs="Arial"/>
          <w:sz w:val="20"/>
          <w:szCs w:val="20"/>
        </w:rPr>
        <w:t xml:space="preserve">Pinar </w:t>
      </w:r>
      <w:r w:rsidR="00C45CF3">
        <w:rPr>
          <w:rFonts w:ascii="Verdana" w:hAnsi="Verdana" w:cs="Arial"/>
          <w:sz w:val="20"/>
          <w:szCs w:val="20"/>
        </w:rPr>
        <w:t xml:space="preserve"> </w:t>
      </w:r>
      <w:r w:rsidRPr="00AF6B98">
        <w:rPr>
          <w:rFonts w:ascii="Verdana" w:hAnsi="Verdana" w:cs="Arial"/>
          <w:sz w:val="20"/>
          <w:szCs w:val="20"/>
        </w:rPr>
        <w:t>del Río province was 2</w:t>
      </w:r>
      <w:r w:rsidR="00C45CF3">
        <w:rPr>
          <w:rFonts w:ascii="Verdana" w:hAnsi="Verdana" w:cs="Arial"/>
          <w:sz w:val="20"/>
          <w:szCs w:val="20"/>
        </w:rPr>
        <w:t>,</w:t>
      </w:r>
      <w:r w:rsidRPr="00AF6B98">
        <w:rPr>
          <w:rFonts w:ascii="Verdana" w:hAnsi="Verdana" w:cs="Arial"/>
          <w:sz w:val="20"/>
          <w:szCs w:val="20"/>
        </w:rPr>
        <w:t>81 %, with a prevalence rate of 28 adolescent dyschromatopsia per 1,000. The male sex predominated (96</w:t>
      </w:r>
      <w:r w:rsidR="00C45CF3">
        <w:rPr>
          <w:rFonts w:ascii="Verdana" w:hAnsi="Verdana" w:cs="Arial"/>
          <w:sz w:val="20"/>
          <w:szCs w:val="20"/>
        </w:rPr>
        <w:t>,</w:t>
      </w:r>
      <w:r w:rsidRPr="00AF6B98">
        <w:rPr>
          <w:rFonts w:ascii="Verdana" w:hAnsi="Verdana" w:cs="Arial"/>
          <w:sz w:val="20"/>
          <w:szCs w:val="20"/>
        </w:rPr>
        <w:t>29 %). The municipality with the highest prevalence rate was Sandino, with 121</w:t>
      </w:r>
      <w:r w:rsidR="00C45CF3">
        <w:rPr>
          <w:rFonts w:ascii="Verdana" w:hAnsi="Verdana" w:cs="Arial"/>
          <w:sz w:val="20"/>
          <w:szCs w:val="20"/>
        </w:rPr>
        <w:t>,</w:t>
      </w:r>
      <w:r w:rsidRPr="00AF6B98">
        <w:rPr>
          <w:rFonts w:ascii="Verdana" w:hAnsi="Verdana" w:cs="Arial"/>
          <w:sz w:val="20"/>
          <w:szCs w:val="20"/>
        </w:rPr>
        <w:t>2 per 1000 subjects, followed by Minas de Matahambre (80x1000) and Viñales (41</w:t>
      </w:r>
      <w:r w:rsidR="00C45CF3">
        <w:rPr>
          <w:rFonts w:ascii="Verdana" w:hAnsi="Verdana" w:cs="Arial"/>
          <w:sz w:val="20"/>
          <w:szCs w:val="20"/>
        </w:rPr>
        <w:t>,</w:t>
      </w:r>
      <w:r w:rsidRPr="00AF6B98">
        <w:rPr>
          <w:rFonts w:ascii="Verdana" w:hAnsi="Verdana" w:cs="Arial"/>
          <w:sz w:val="20"/>
          <w:szCs w:val="20"/>
        </w:rPr>
        <w:t xml:space="preserve">6x1000). </w:t>
      </w:r>
    </w:p>
    <w:p w:rsidR="00D24149" w:rsidRPr="00AF6B98" w:rsidRDefault="00D24149" w:rsidP="00D24149">
      <w:pPr>
        <w:pStyle w:val="Default"/>
        <w:shd w:val="clear" w:color="auto" w:fill="DBE5F1" w:themeFill="accent1" w:themeFillTint="33"/>
        <w:jc w:val="both"/>
        <w:rPr>
          <w:rFonts w:ascii="Verdana" w:hAnsi="Verdana" w:cs="Arial"/>
          <w:sz w:val="20"/>
          <w:szCs w:val="20"/>
        </w:rPr>
      </w:pPr>
      <w:r w:rsidRPr="00A216F9">
        <w:rPr>
          <w:rFonts w:ascii="Verdana" w:hAnsi="Verdana" w:cs="Arial"/>
          <w:b/>
          <w:bCs/>
          <w:sz w:val="20"/>
          <w:szCs w:val="20"/>
        </w:rPr>
        <w:t>Conclusions:</w:t>
      </w:r>
      <w:r w:rsidRPr="00AF6B98">
        <w:rPr>
          <w:rFonts w:ascii="Verdana" w:hAnsi="Verdana" w:cs="Arial"/>
          <w:sz w:val="20"/>
          <w:szCs w:val="20"/>
        </w:rPr>
        <w:t xml:space="preserve"> Dyschromatopsia in the province of Pinar del Río occurred more frequently in male adolescents aged 14 years. The municipality with the highest prevalence rate was Sandino.</w:t>
      </w:r>
    </w:p>
    <w:p w:rsidR="00D24149" w:rsidRPr="00AF6B98" w:rsidRDefault="00D24149" w:rsidP="00D24149">
      <w:pPr>
        <w:pStyle w:val="Default"/>
        <w:shd w:val="clear" w:color="auto" w:fill="DBE5F1" w:themeFill="accent1" w:themeFillTint="33"/>
        <w:jc w:val="both"/>
        <w:rPr>
          <w:rFonts w:ascii="Verdana" w:hAnsi="Verdana" w:cs="Arial"/>
          <w:sz w:val="20"/>
          <w:szCs w:val="20"/>
        </w:rPr>
      </w:pPr>
    </w:p>
    <w:p w:rsidR="00D24149" w:rsidRPr="000923D4" w:rsidRDefault="00D24149" w:rsidP="00D24149">
      <w:pPr>
        <w:pStyle w:val="Lista"/>
        <w:shd w:val="clear" w:color="auto" w:fill="DBE5F1" w:themeFill="accent1" w:themeFillTint="33"/>
        <w:spacing w:after="0" w:line="240" w:lineRule="auto"/>
        <w:ind w:left="0" w:firstLine="0"/>
        <w:jc w:val="both"/>
        <w:rPr>
          <w:rFonts w:ascii="Verdana" w:hAnsi="Verdana"/>
          <w:sz w:val="20"/>
          <w:szCs w:val="20"/>
          <w:lang w:val="en-US"/>
        </w:rPr>
      </w:pPr>
      <w:r w:rsidRPr="00D24149">
        <w:rPr>
          <w:rStyle w:val="y2iqfc"/>
          <w:rFonts w:ascii="Verdana" w:hAnsi="Verdana" w:cs="Arial"/>
          <w:b/>
          <w:color w:val="202124"/>
          <w:sz w:val="20"/>
          <w:lang w:val="en-US"/>
        </w:rPr>
        <w:t>Keywords:</w:t>
      </w:r>
      <w:r w:rsidRPr="00D24149">
        <w:rPr>
          <w:rStyle w:val="y2iqfc"/>
          <w:rFonts w:ascii="Verdana" w:hAnsi="Verdana" w:cs="Arial"/>
          <w:color w:val="202124"/>
          <w:sz w:val="20"/>
          <w:lang w:val="en-US"/>
        </w:rPr>
        <w:t xml:space="preserve"> Adolescence; Dyschromatopsia; Prevalence; Ishihara Test.</w:t>
      </w:r>
    </w:p>
    <w:p w:rsidR="00516D38" w:rsidRPr="00C45CF3" w:rsidRDefault="00516D38" w:rsidP="00C45CF3">
      <w:pPr>
        <w:pBdr>
          <w:top w:val="single" w:sz="12" w:space="1" w:color="0070C0"/>
        </w:pBdr>
        <w:spacing w:after="0" w:line="240" w:lineRule="auto"/>
        <w:rPr>
          <w:rFonts w:ascii="Verdana" w:eastAsia="Calibri" w:hAnsi="Verdana" w:cs="Arial"/>
          <w:b/>
          <w:sz w:val="20"/>
          <w:szCs w:val="20"/>
          <w:lang w:val="en-US" w:eastAsia="en-US"/>
        </w:rPr>
      </w:pPr>
    </w:p>
    <w:p w:rsidR="00516D38" w:rsidRPr="00C45CF3" w:rsidRDefault="00516D38" w:rsidP="00516D38">
      <w:pPr>
        <w:pBdr>
          <w:top w:val="single" w:sz="12" w:space="1" w:color="0070C0"/>
        </w:pBdr>
        <w:shd w:val="clear" w:color="auto" w:fill="DBE5F1" w:themeFill="accent1" w:themeFillTint="33"/>
        <w:spacing w:after="0" w:line="240" w:lineRule="auto"/>
        <w:rPr>
          <w:rFonts w:ascii="Verdana" w:eastAsia="Calibri" w:hAnsi="Verdana" w:cs="Arial"/>
          <w:b/>
          <w:sz w:val="20"/>
          <w:szCs w:val="20"/>
          <w:lang w:val="en-US" w:eastAsia="en-US"/>
        </w:rPr>
      </w:pPr>
    </w:p>
    <w:p w:rsidR="00516D38" w:rsidRDefault="00516D38" w:rsidP="00516D38">
      <w:pPr>
        <w:pBdr>
          <w:top w:val="single" w:sz="12" w:space="1" w:color="0070C0"/>
        </w:pBdr>
        <w:shd w:val="clear" w:color="auto" w:fill="DBE5F1" w:themeFill="accent1" w:themeFillTint="33"/>
        <w:spacing w:after="0" w:line="240" w:lineRule="auto"/>
        <w:rPr>
          <w:rFonts w:ascii="Verdana" w:eastAsia="Calibri" w:hAnsi="Verdana" w:cs="Arial"/>
          <w:b/>
          <w:sz w:val="20"/>
          <w:szCs w:val="20"/>
          <w:lang w:eastAsia="en-US"/>
        </w:rPr>
      </w:pPr>
      <w:r w:rsidRPr="004D1DCE">
        <w:rPr>
          <w:rFonts w:ascii="Verdana" w:eastAsia="Calibri" w:hAnsi="Verdana" w:cs="Arial"/>
          <w:b/>
          <w:sz w:val="20"/>
          <w:szCs w:val="20"/>
          <w:lang w:eastAsia="en-US"/>
        </w:rPr>
        <w:t>RESUMEN</w:t>
      </w:r>
    </w:p>
    <w:p w:rsidR="00516D38" w:rsidRPr="004D1DCE" w:rsidRDefault="00516D38" w:rsidP="00516D38">
      <w:pPr>
        <w:pBdr>
          <w:top w:val="single" w:sz="12" w:space="1" w:color="0070C0"/>
        </w:pBdr>
        <w:shd w:val="clear" w:color="auto" w:fill="DBE5F1" w:themeFill="accent1" w:themeFillTint="33"/>
        <w:spacing w:after="0" w:line="240" w:lineRule="auto"/>
        <w:rPr>
          <w:rFonts w:ascii="Verdana" w:eastAsia="Calibri" w:hAnsi="Verdana" w:cs="Arial"/>
          <w:b/>
          <w:sz w:val="20"/>
          <w:szCs w:val="20"/>
          <w:lang w:eastAsia="en-US"/>
        </w:rPr>
      </w:pPr>
    </w:p>
    <w:p w:rsidR="00516D38" w:rsidRPr="00A937FA" w:rsidRDefault="00516D38" w:rsidP="00516D38">
      <w:pPr>
        <w:pStyle w:val="Default"/>
        <w:shd w:val="clear" w:color="auto" w:fill="DBE5F1" w:themeFill="accent1" w:themeFillTint="33"/>
        <w:jc w:val="both"/>
        <w:rPr>
          <w:rFonts w:ascii="Verdana" w:hAnsi="Verdana" w:cs="Arial"/>
          <w:sz w:val="20"/>
          <w:szCs w:val="20"/>
        </w:rPr>
      </w:pPr>
      <w:r w:rsidRPr="00A937FA">
        <w:rPr>
          <w:rStyle w:val="A0"/>
          <w:rFonts w:ascii="Verdana" w:hAnsi="Verdana" w:cs="Arial"/>
          <w:b/>
          <w:bCs/>
          <w:color w:val="auto"/>
        </w:rPr>
        <w:t xml:space="preserve">Introducción: </w:t>
      </w:r>
      <w:r>
        <w:rPr>
          <w:rFonts w:ascii="Verdana" w:hAnsi="Verdana" w:cs="Arial"/>
          <w:sz w:val="20"/>
          <w:szCs w:val="20"/>
        </w:rPr>
        <w:t>la</w:t>
      </w:r>
      <w:r w:rsidRPr="00A937FA">
        <w:rPr>
          <w:rFonts w:ascii="Verdana" w:hAnsi="Verdana" w:cs="Arial"/>
          <w:sz w:val="20"/>
          <w:szCs w:val="20"/>
        </w:rPr>
        <w:t xml:space="preserve"> discromatopsia es un trastorno de la visión que imposibilita distinguir los colores. Se manifiesta por la deficiencia, ineficacia o inexistencia de fotopigmentos de los conos</w:t>
      </w:r>
      <w:r>
        <w:rPr>
          <w:rFonts w:ascii="Verdana" w:hAnsi="Verdana" w:cs="Arial"/>
          <w:sz w:val="20"/>
          <w:szCs w:val="20"/>
        </w:rPr>
        <w:t xml:space="preserve"> y los bastones. Tiene</w:t>
      </w:r>
      <w:r w:rsidRPr="00A937FA">
        <w:rPr>
          <w:rFonts w:ascii="Verdana" w:hAnsi="Verdana" w:cs="Arial"/>
          <w:sz w:val="20"/>
          <w:szCs w:val="20"/>
        </w:rPr>
        <w:t xml:space="preserve"> una incidencia aproximada del</w:t>
      </w:r>
      <w:r>
        <w:rPr>
          <w:rFonts w:ascii="Verdana" w:hAnsi="Verdana" w:cs="Arial"/>
          <w:sz w:val="20"/>
          <w:szCs w:val="20"/>
        </w:rPr>
        <w:t xml:space="preserve"> 8-10 </w:t>
      </w:r>
      <w:r w:rsidRPr="00C5416A">
        <w:rPr>
          <w:rFonts w:ascii="Verdana" w:hAnsi="Verdana" w:cs="Arial"/>
          <w:sz w:val="20"/>
          <w:szCs w:val="20"/>
          <w:lang w:val="es-ES"/>
        </w:rPr>
        <w:t>%</w:t>
      </w:r>
      <w:r>
        <w:rPr>
          <w:rFonts w:ascii="Verdana" w:hAnsi="Verdana" w:cs="Arial"/>
          <w:sz w:val="20"/>
          <w:szCs w:val="20"/>
          <w:lang w:val="es-ES"/>
        </w:rPr>
        <w:t xml:space="preserve"> </w:t>
      </w:r>
      <w:r w:rsidRPr="00A937FA">
        <w:rPr>
          <w:rFonts w:ascii="Verdana" w:hAnsi="Verdana" w:cs="Arial"/>
          <w:sz w:val="20"/>
          <w:szCs w:val="20"/>
        </w:rPr>
        <w:t>en hombres y el 0</w:t>
      </w:r>
      <w:r>
        <w:rPr>
          <w:rFonts w:ascii="Verdana" w:hAnsi="Verdana" w:cs="Arial"/>
          <w:sz w:val="20"/>
          <w:szCs w:val="20"/>
        </w:rPr>
        <w:t xml:space="preserve">,4 </w:t>
      </w:r>
      <w:r w:rsidRPr="00A937FA">
        <w:rPr>
          <w:rFonts w:ascii="Verdana" w:hAnsi="Verdana" w:cs="Arial"/>
          <w:sz w:val="20"/>
          <w:szCs w:val="20"/>
        </w:rPr>
        <w:t>% en mujeres dentro de una población general.</w:t>
      </w:r>
    </w:p>
    <w:p w:rsidR="00516D38" w:rsidRPr="00A937FA" w:rsidRDefault="00516D38" w:rsidP="00516D38">
      <w:pPr>
        <w:pStyle w:val="Pa0"/>
        <w:shd w:val="clear" w:color="auto" w:fill="DBE5F1" w:themeFill="accent1" w:themeFillTint="33"/>
        <w:spacing w:line="240" w:lineRule="auto"/>
        <w:jc w:val="both"/>
        <w:rPr>
          <w:rFonts w:ascii="Verdana" w:hAnsi="Verdana" w:cs="Arial"/>
          <w:sz w:val="20"/>
          <w:szCs w:val="20"/>
        </w:rPr>
      </w:pPr>
      <w:r w:rsidRPr="00A937FA">
        <w:rPr>
          <w:rStyle w:val="A0"/>
          <w:rFonts w:ascii="Verdana" w:hAnsi="Verdana" w:cs="Arial"/>
          <w:b/>
          <w:bCs/>
          <w:color w:val="auto"/>
        </w:rPr>
        <w:t xml:space="preserve">Objetivo: </w:t>
      </w:r>
      <w:r w:rsidRPr="00A937FA">
        <w:rPr>
          <w:rFonts w:ascii="Verdana" w:hAnsi="Verdana" w:cs="Arial"/>
          <w:sz w:val="20"/>
          <w:szCs w:val="20"/>
        </w:rPr>
        <w:t>Determinar la prevalencia de Discromatopsia en adolescentes en la provincia de Pinar del Río en el año 2021.</w:t>
      </w:r>
    </w:p>
    <w:p w:rsidR="00516D38" w:rsidRPr="00A937FA" w:rsidRDefault="00516D38" w:rsidP="00516D38">
      <w:pPr>
        <w:pStyle w:val="Default"/>
        <w:shd w:val="clear" w:color="auto" w:fill="DBE5F1" w:themeFill="accent1" w:themeFillTint="33"/>
        <w:jc w:val="both"/>
        <w:rPr>
          <w:rFonts w:ascii="Verdana" w:hAnsi="Verdana" w:cs="Arial"/>
          <w:color w:val="FF0000"/>
          <w:sz w:val="20"/>
          <w:szCs w:val="20"/>
        </w:rPr>
      </w:pPr>
      <w:r w:rsidRPr="00A937FA">
        <w:rPr>
          <w:rStyle w:val="A0"/>
          <w:rFonts w:ascii="Verdana" w:hAnsi="Verdana" w:cs="Arial"/>
          <w:b/>
          <w:bCs/>
          <w:color w:val="auto"/>
        </w:rPr>
        <w:t xml:space="preserve">Método: </w:t>
      </w:r>
      <w:r w:rsidRPr="00A937FA">
        <w:rPr>
          <w:rStyle w:val="A0"/>
          <w:rFonts w:ascii="Verdana" w:hAnsi="Verdana" w:cs="Arial"/>
          <w:color w:val="auto"/>
        </w:rPr>
        <w:t xml:space="preserve">Se realizó un estudio observacional, descriptivo y transversal en pacientes adolescentes diagnosticados con </w:t>
      </w:r>
      <w:r>
        <w:rPr>
          <w:rStyle w:val="A0"/>
          <w:rFonts w:ascii="Verdana" w:hAnsi="Verdana" w:cs="Arial"/>
          <w:color w:val="auto"/>
        </w:rPr>
        <w:t>discromatopsia e</w:t>
      </w:r>
      <w:r w:rsidRPr="00A937FA">
        <w:rPr>
          <w:rStyle w:val="A0"/>
          <w:rFonts w:ascii="Verdana" w:hAnsi="Verdana" w:cs="Arial"/>
          <w:color w:val="auto"/>
        </w:rPr>
        <w:t>n la Provincia de Pinar del Río durante el año 2021. El universo estuvo compuesto por 959</w:t>
      </w:r>
      <w:r>
        <w:rPr>
          <w:rStyle w:val="A0"/>
          <w:rFonts w:ascii="Verdana" w:hAnsi="Verdana" w:cs="Arial"/>
          <w:color w:val="auto"/>
        </w:rPr>
        <w:t xml:space="preserve"> pacientes </w:t>
      </w:r>
      <w:r w:rsidRPr="00A937FA">
        <w:rPr>
          <w:rStyle w:val="A0"/>
          <w:rFonts w:ascii="Verdana" w:hAnsi="Verdana" w:cs="Arial"/>
          <w:color w:val="auto"/>
        </w:rPr>
        <w:t>. Se incluyeron los pacientes adolescentes estudiados en el área de salud a través de los consultorios de Pinar del Río diagnosticados con Discromatopsia a través d</w:t>
      </w:r>
      <w:r w:rsidRPr="00A937FA">
        <w:rPr>
          <w:rFonts w:ascii="Verdana" w:hAnsi="Verdana" w:cs="Arial"/>
          <w:sz w:val="20"/>
          <w:szCs w:val="20"/>
        </w:rPr>
        <w:t xml:space="preserve">el test de </w:t>
      </w:r>
      <w:r>
        <w:rPr>
          <w:rFonts w:ascii="Verdana" w:hAnsi="Verdana" w:cs="Arial"/>
          <w:sz w:val="20"/>
          <w:szCs w:val="20"/>
        </w:rPr>
        <w:t xml:space="preserve">Ishihara </w:t>
      </w:r>
      <w:r w:rsidRPr="00A937FA">
        <w:rPr>
          <w:rStyle w:val="A0"/>
          <w:rFonts w:ascii="Verdana" w:hAnsi="Verdana" w:cs="Arial"/>
          <w:color w:val="auto"/>
        </w:rPr>
        <w:t>. Se excluyeron los pacientes sin afectación visual y los mayores de 19 años.</w:t>
      </w:r>
      <w:r w:rsidRPr="00A937FA">
        <w:rPr>
          <w:rStyle w:val="A0"/>
          <w:rFonts w:ascii="Verdana" w:hAnsi="Verdana" w:cs="Arial"/>
          <w:color w:val="FF0000"/>
        </w:rPr>
        <w:t xml:space="preserve"> </w:t>
      </w:r>
      <w:r w:rsidRPr="00A937FA">
        <w:rPr>
          <w:rStyle w:val="A0"/>
          <w:rFonts w:ascii="Verdana" w:hAnsi="Verdana" w:cs="Arial"/>
          <w:color w:val="auto"/>
        </w:rPr>
        <w:t>Se empleó estadística descriptiva.</w:t>
      </w:r>
    </w:p>
    <w:p w:rsidR="00516D38" w:rsidRPr="00A937FA" w:rsidRDefault="00516D38" w:rsidP="00516D38">
      <w:pPr>
        <w:shd w:val="clear" w:color="auto" w:fill="DBE5F1" w:themeFill="accent1" w:themeFillTint="33"/>
        <w:spacing w:after="0" w:line="240" w:lineRule="auto"/>
        <w:jc w:val="both"/>
        <w:rPr>
          <w:rFonts w:ascii="Verdana" w:hAnsi="Verdana" w:cs="Arial"/>
          <w:sz w:val="20"/>
          <w:szCs w:val="20"/>
        </w:rPr>
      </w:pPr>
      <w:r w:rsidRPr="00A937FA">
        <w:rPr>
          <w:rStyle w:val="A0"/>
          <w:rFonts w:ascii="Verdana" w:hAnsi="Verdana" w:cs="Arial"/>
          <w:b/>
          <w:bCs/>
          <w:color w:val="auto"/>
        </w:rPr>
        <w:t xml:space="preserve">Resultados: </w:t>
      </w:r>
      <w:r w:rsidRPr="00A937FA">
        <w:rPr>
          <w:rFonts w:ascii="Verdana" w:hAnsi="Verdana" w:cs="Arial"/>
          <w:sz w:val="20"/>
          <w:szCs w:val="20"/>
        </w:rPr>
        <w:t>La prevalencia de discromatopsia en adolescentes de la provincia Pinar del Río fue de 2,81 %, con una tasa de prevalencia de 28 adolescentes discrómatas por cada 1</w:t>
      </w:r>
      <w:r>
        <w:rPr>
          <w:rFonts w:ascii="Verdana" w:hAnsi="Verdana" w:cs="Arial"/>
          <w:sz w:val="20"/>
          <w:szCs w:val="20"/>
        </w:rPr>
        <w:t xml:space="preserve"> </w:t>
      </w:r>
      <w:r w:rsidRPr="00A937FA">
        <w:rPr>
          <w:rFonts w:ascii="Verdana" w:hAnsi="Verdana" w:cs="Arial"/>
          <w:sz w:val="20"/>
          <w:szCs w:val="20"/>
        </w:rPr>
        <w:t>0</w:t>
      </w:r>
      <w:r>
        <w:rPr>
          <w:rFonts w:ascii="Verdana" w:hAnsi="Verdana" w:cs="Arial"/>
          <w:sz w:val="20"/>
          <w:szCs w:val="20"/>
        </w:rPr>
        <w:t>00. Predominó el</w:t>
      </w:r>
      <w:r w:rsidRPr="00A937FA">
        <w:rPr>
          <w:rFonts w:ascii="Verdana" w:hAnsi="Verdana" w:cs="Arial"/>
          <w:sz w:val="20"/>
          <w:szCs w:val="20"/>
        </w:rPr>
        <w:t xml:space="preserve"> se</w:t>
      </w:r>
      <w:r>
        <w:rPr>
          <w:rFonts w:ascii="Verdana" w:hAnsi="Verdana" w:cs="Arial"/>
          <w:sz w:val="20"/>
          <w:szCs w:val="20"/>
        </w:rPr>
        <w:t>xo masculino (96,29 %).</w:t>
      </w:r>
      <w:r w:rsidRPr="00A937FA">
        <w:rPr>
          <w:rFonts w:ascii="Verdana" w:hAnsi="Verdana" w:cs="Arial"/>
          <w:sz w:val="20"/>
          <w:szCs w:val="20"/>
        </w:rPr>
        <w:t xml:space="preserve"> El municipio con mayor tasa de prevalencia fue Sandino, con 121,2 por cada 1000 sujetos, seguido de Minas de Matahambre (80x1000) y Viñales (41,6x1000). </w:t>
      </w:r>
    </w:p>
    <w:p w:rsidR="00516D38" w:rsidRPr="00A937FA" w:rsidRDefault="00516D38" w:rsidP="00516D38">
      <w:pPr>
        <w:shd w:val="clear" w:color="auto" w:fill="DBE5F1" w:themeFill="accent1" w:themeFillTint="33"/>
        <w:spacing w:after="0" w:line="240" w:lineRule="auto"/>
        <w:jc w:val="both"/>
        <w:rPr>
          <w:rFonts w:ascii="Verdana" w:hAnsi="Verdana" w:cs="Arial"/>
          <w:sz w:val="20"/>
          <w:szCs w:val="20"/>
        </w:rPr>
      </w:pPr>
      <w:r w:rsidRPr="00A937FA">
        <w:rPr>
          <w:rStyle w:val="A0"/>
          <w:rFonts w:ascii="Verdana" w:hAnsi="Verdana" w:cs="Arial"/>
          <w:b/>
          <w:bCs/>
          <w:color w:val="auto"/>
        </w:rPr>
        <w:t xml:space="preserve">Conclusiones: </w:t>
      </w:r>
      <w:r w:rsidRPr="00A937FA">
        <w:rPr>
          <w:rStyle w:val="A0"/>
          <w:rFonts w:ascii="Verdana" w:hAnsi="Verdana" w:cs="Arial"/>
          <w:color w:val="auto"/>
        </w:rPr>
        <w:t xml:space="preserve">La Discromatopsia en la provincia de Pinar del Río se presentó con mayor frecuencia en adolescentes masculinos de 14 años. </w:t>
      </w:r>
      <w:r w:rsidRPr="00A937FA">
        <w:rPr>
          <w:rFonts w:ascii="Verdana" w:hAnsi="Verdana" w:cs="Arial"/>
          <w:sz w:val="20"/>
          <w:szCs w:val="20"/>
        </w:rPr>
        <w:t>El municipio con mayor tasa de p</w:t>
      </w:r>
      <w:r>
        <w:rPr>
          <w:rFonts w:ascii="Verdana" w:hAnsi="Verdana" w:cs="Arial"/>
          <w:sz w:val="20"/>
          <w:szCs w:val="20"/>
        </w:rPr>
        <w:t>revalencia fue Sandino.</w:t>
      </w:r>
    </w:p>
    <w:p w:rsidR="00516D38" w:rsidRDefault="00516D38" w:rsidP="00516D38">
      <w:pPr>
        <w:shd w:val="clear" w:color="auto" w:fill="DBE5F1" w:themeFill="accent1" w:themeFillTint="33"/>
        <w:spacing w:after="0" w:line="240" w:lineRule="auto"/>
        <w:jc w:val="both"/>
        <w:rPr>
          <w:rStyle w:val="A0"/>
          <w:rFonts w:ascii="Verdana" w:hAnsi="Verdana" w:cs="Arial"/>
          <w:color w:val="FF0000"/>
        </w:rPr>
      </w:pPr>
    </w:p>
    <w:p w:rsidR="00516D38" w:rsidRPr="00580DC9" w:rsidRDefault="00516D38" w:rsidP="00516D38">
      <w:pPr>
        <w:shd w:val="clear" w:color="auto" w:fill="DBE5F1" w:themeFill="accent1" w:themeFillTint="33"/>
        <w:spacing w:after="0" w:line="240" w:lineRule="auto"/>
        <w:jc w:val="both"/>
        <w:rPr>
          <w:rFonts w:ascii="Verdana" w:hAnsi="Verdana" w:cs="Verdana"/>
          <w:sz w:val="20"/>
          <w:szCs w:val="20"/>
        </w:rPr>
      </w:pPr>
      <w:r w:rsidRPr="00A937FA">
        <w:rPr>
          <w:rStyle w:val="A0"/>
          <w:rFonts w:ascii="Verdana" w:hAnsi="Verdana" w:cs="Arial"/>
          <w:b/>
          <w:bCs/>
          <w:color w:val="auto"/>
        </w:rPr>
        <w:t xml:space="preserve">Palabras clave: </w:t>
      </w:r>
      <w:r w:rsidRPr="00A937FA">
        <w:rPr>
          <w:rStyle w:val="A0"/>
          <w:rFonts w:ascii="Verdana" w:hAnsi="Verdana" w:cs="Arial"/>
          <w:color w:val="auto"/>
        </w:rPr>
        <w:t>Adolescencia; Discromatopsia; Preva</w:t>
      </w:r>
      <w:r>
        <w:rPr>
          <w:rStyle w:val="A0"/>
          <w:rFonts w:ascii="Verdana" w:hAnsi="Verdana" w:cs="Arial"/>
          <w:color w:val="auto"/>
        </w:rPr>
        <w:t>lencia; Test d</w:t>
      </w:r>
      <w:r w:rsidRPr="00A937FA">
        <w:rPr>
          <w:rStyle w:val="A0"/>
          <w:rFonts w:ascii="Verdana" w:hAnsi="Verdana" w:cs="Arial"/>
          <w:color w:val="auto"/>
        </w:rPr>
        <w:t>e Ishihara</w:t>
      </w:r>
    </w:p>
    <w:p w:rsidR="003B359E" w:rsidRPr="00516D38" w:rsidRDefault="003B359E" w:rsidP="00303C0D">
      <w:pPr>
        <w:pBdr>
          <w:top w:val="single" w:sz="12" w:space="1" w:color="0070C0"/>
        </w:pBdr>
        <w:shd w:val="clear" w:color="auto" w:fill="FFFFFF" w:themeFill="background1"/>
        <w:spacing w:after="0" w:line="240" w:lineRule="auto"/>
        <w:jc w:val="both"/>
        <w:rPr>
          <w:rFonts w:ascii="Verdana" w:eastAsia="Calibri" w:hAnsi="Verdana" w:cs="Arial"/>
          <w:b/>
          <w:sz w:val="20"/>
          <w:szCs w:val="20"/>
          <w:lang w:eastAsia="en-US"/>
        </w:rPr>
      </w:pPr>
    </w:p>
    <w:p w:rsidR="00D360A1" w:rsidRPr="00516D38" w:rsidRDefault="00D360A1" w:rsidP="004D1DCE">
      <w:pPr>
        <w:spacing w:after="0" w:line="240" w:lineRule="auto"/>
        <w:rPr>
          <w:rFonts w:ascii="Verdana" w:hAnsi="Verdana" w:cs="Arial"/>
          <w:b/>
          <w:sz w:val="20"/>
          <w:szCs w:val="20"/>
        </w:rPr>
      </w:pPr>
    </w:p>
    <w:p w:rsidR="00516D38" w:rsidRDefault="00516D38" w:rsidP="00516D38">
      <w:pPr>
        <w:pStyle w:val="Default"/>
        <w:jc w:val="both"/>
        <w:rPr>
          <w:rFonts w:ascii="Verdana" w:hAnsi="Verdana" w:cs="Arial"/>
          <w:b/>
          <w:sz w:val="20"/>
          <w:szCs w:val="20"/>
        </w:rPr>
      </w:pPr>
      <w:r w:rsidRPr="0067178D">
        <w:rPr>
          <w:rFonts w:ascii="Verdana" w:hAnsi="Verdana" w:cs="Arial"/>
          <w:b/>
          <w:sz w:val="20"/>
          <w:szCs w:val="20"/>
        </w:rPr>
        <w:t>INTRODUCTION</w:t>
      </w:r>
    </w:p>
    <w:p w:rsidR="0067178D" w:rsidRPr="0067178D" w:rsidRDefault="0067178D" w:rsidP="00516D38">
      <w:pPr>
        <w:pStyle w:val="Default"/>
        <w:jc w:val="both"/>
        <w:rPr>
          <w:rFonts w:ascii="Verdana" w:hAnsi="Verdana" w:cs="Arial"/>
          <w:b/>
          <w:sz w:val="20"/>
          <w:szCs w:val="20"/>
        </w:rPr>
      </w:pPr>
    </w:p>
    <w:p w:rsidR="00516D38" w:rsidRPr="00A937FA" w:rsidRDefault="00516D38" w:rsidP="00516D38">
      <w:pPr>
        <w:pStyle w:val="Default"/>
        <w:jc w:val="both"/>
        <w:rPr>
          <w:rFonts w:ascii="Verdana" w:hAnsi="Verdana" w:cs="Arial"/>
          <w:sz w:val="20"/>
          <w:szCs w:val="20"/>
        </w:rPr>
      </w:pPr>
      <w:r w:rsidRPr="00AF6B98">
        <w:rPr>
          <w:rFonts w:ascii="Verdana" w:hAnsi="Verdana" w:cs="Arial"/>
          <w:sz w:val="20"/>
          <w:szCs w:val="20"/>
        </w:rPr>
        <w:t xml:space="preserve">Color blindness is a vision disorder that makes it impossible to distinguish colors (dyschromatopsia). It is named after the British physicist John Dalton who was a carrier of this visual disease, which became known only after his </w:t>
      </w:r>
      <w:proofErr w:type="gramStart"/>
      <w:r w:rsidRPr="00AF6B98">
        <w:rPr>
          <w:rFonts w:ascii="Verdana" w:hAnsi="Verdana" w:cs="Arial"/>
          <w:sz w:val="20"/>
          <w:szCs w:val="20"/>
        </w:rPr>
        <w:t>death</w:t>
      </w:r>
      <w:r w:rsidR="0067178D">
        <w:rPr>
          <w:rFonts w:ascii="Verdana" w:hAnsi="Verdana" w:cs="Arial"/>
          <w:sz w:val="20"/>
          <w:szCs w:val="20"/>
        </w:rPr>
        <w:t>.</w:t>
      </w:r>
      <w:r w:rsidRPr="00A216F9">
        <w:rPr>
          <w:rFonts w:ascii="Verdana" w:hAnsi="Verdana" w:cs="Arial"/>
          <w:sz w:val="20"/>
          <w:szCs w:val="20"/>
          <w:vertAlign w:val="superscript"/>
        </w:rPr>
        <w:t>(</w:t>
      </w:r>
      <w:proofErr w:type="gramEnd"/>
      <w:r w:rsidRPr="00A216F9">
        <w:rPr>
          <w:rFonts w:ascii="Verdana" w:hAnsi="Verdana" w:cs="Arial"/>
          <w:sz w:val="20"/>
          <w:szCs w:val="20"/>
          <w:vertAlign w:val="superscript"/>
        </w:rPr>
        <w:t>1)</w:t>
      </w:r>
    </w:p>
    <w:p w:rsidR="00516D38" w:rsidRDefault="00516D38" w:rsidP="00516D38">
      <w:pPr>
        <w:pStyle w:val="Default"/>
        <w:jc w:val="both"/>
        <w:rPr>
          <w:rFonts w:ascii="Verdana" w:hAnsi="Verdana" w:cs="Arial"/>
          <w:sz w:val="20"/>
          <w:szCs w:val="20"/>
        </w:rPr>
      </w:pPr>
    </w:p>
    <w:p w:rsidR="0067178D" w:rsidRDefault="00516D38" w:rsidP="00516D38">
      <w:pPr>
        <w:pStyle w:val="Default"/>
        <w:jc w:val="both"/>
        <w:rPr>
          <w:rFonts w:ascii="Verdana" w:hAnsi="Verdana" w:cs="Arial"/>
          <w:sz w:val="20"/>
          <w:szCs w:val="20"/>
          <w:vertAlign w:val="superscript"/>
        </w:rPr>
      </w:pPr>
      <w:r w:rsidRPr="00AF6B98">
        <w:rPr>
          <w:rFonts w:ascii="Verdana" w:hAnsi="Verdana" w:cs="Arial"/>
          <w:sz w:val="20"/>
          <w:szCs w:val="20"/>
        </w:rPr>
        <w:t xml:space="preserve">This disorder is manifested by the deficiency, ineffectiveness or non-existence of photopigments by specialized sensory cells, the cones and rods, which are found in the retina of the eye. Both specialized cells are made up of pigments called conjugated proteins (cyanopsin, chloropsin and rhodopsin), and these in turn are made up of proteins called opsin </w:t>
      </w:r>
      <w:proofErr w:type="gramStart"/>
      <w:r w:rsidRPr="00AF6B98">
        <w:rPr>
          <w:rFonts w:ascii="Verdana" w:hAnsi="Verdana" w:cs="Arial"/>
          <w:sz w:val="20"/>
          <w:szCs w:val="20"/>
        </w:rPr>
        <w:t xml:space="preserve">bound </w:t>
      </w:r>
      <w:r w:rsidR="002079CE">
        <w:rPr>
          <w:rFonts w:ascii="Verdana" w:hAnsi="Verdana" w:cs="Arial"/>
          <w:sz w:val="20"/>
          <w:szCs w:val="20"/>
        </w:rPr>
        <w:t xml:space="preserve"> </w:t>
      </w:r>
      <w:r w:rsidRPr="00AF6B98">
        <w:rPr>
          <w:rFonts w:ascii="Verdana" w:hAnsi="Verdana" w:cs="Arial"/>
          <w:sz w:val="20"/>
          <w:szCs w:val="20"/>
        </w:rPr>
        <w:t>to</w:t>
      </w:r>
      <w:proofErr w:type="gramEnd"/>
      <w:r w:rsidR="002079CE">
        <w:rPr>
          <w:rFonts w:ascii="Verdana" w:hAnsi="Verdana" w:cs="Arial"/>
          <w:sz w:val="20"/>
          <w:szCs w:val="20"/>
        </w:rPr>
        <w:t xml:space="preserve"> </w:t>
      </w:r>
      <w:r w:rsidRPr="00AF6B98">
        <w:rPr>
          <w:rFonts w:ascii="Verdana" w:hAnsi="Verdana" w:cs="Arial"/>
          <w:sz w:val="20"/>
          <w:szCs w:val="20"/>
        </w:rPr>
        <w:t xml:space="preserve"> the </w:t>
      </w:r>
      <w:r w:rsidR="002079CE">
        <w:rPr>
          <w:rFonts w:ascii="Verdana" w:hAnsi="Verdana" w:cs="Arial"/>
          <w:sz w:val="20"/>
          <w:szCs w:val="20"/>
        </w:rPr>
        <w:t xml:space="preserve"> </w:t>
      </w:r>
      <w:r w:rsidRPr="00AF6B98">
        <w:rPr>
          <w:rFonts w:ascii="Verdana" w:hAnsi="Verdana" w:cs="Arial"/>
          <w:sz w:val="20"/>
          <w:szCs w:val="20"/>
        </w:rPr>
        <w:t xml:space="preserve">carotenoid 11-cis-retinal. These proteins are responsible for sending the sensory stimulus through the optic nerve to the cerebral cortex. Even when chromatic discrimination is abnormal in these people, acuity is not affected by this alteration, the latter being caused by independent and isolated </w:t>
      </w:r>
      <w:proofErr w:type="gramStart"/>
      <w:r w:rsidRPr="00AF6B98">
        <w:rPr>
          <w:rFonts w:ascii="Verdana" w:hAnsi="Verdana" w:cs="Arial"/>
          <w:sz w:val="20"/>
          <w:szCs w:val="20"/>
        </w:rPr>
        <w:t>causes</w:t>
      </w:r>
      <w:r w:rsidR="0067178D">
        <w:rPr>
          <w:rFonts w:ascii="Verdana" w:hAnsi="Verdana" w:cs="Arial"/>
          <w:sz w:val="20"/>
          <w:szCs w:val="20"/>
        </w:rPr>
        <w:t>.</w:t>
      </w:r>
      <w:r w:rsidR="0067178D">
        <w:rPr>
          <w:rFonts w:ascii="Verdana" w:hAnsi="Verdana" w:cs="Arial"/>
          <w:sz w:val="20"/>
          <w:szCs w:val="20"/>
          <w:vertAlign w:val="superscript"/>
        </w:rPr>
        <w:t>(</w:t>
      </w:r>
      <w:proofErr w:type="gramEnd"/>
      <w:r w:rsidR="0067178D">
        <w:rPr>
          <w:rFonts w:ascii="Verdana" w:hAnsi="Verdana" w:cs="Arial"/>
          <w:sz w:val="20"/>
          <w:szCs w:val="20"/>
          <w:vertAlign w:val="superscript"/>
        </w:rPr>
        <w:t>1,</w:t>
      </w:r>
      <w:r w:rsidR="002079CE">
        <w:rPr>
          <w:rFonts w:ascii="Verdana" w:hAnsi="Verdana" w:cs="Arial"/>
          <w:sz w:val="20"/>
          <w:szCs w:val="20"/>
          <w:vertAlign w:val="superscript"/>
        </w:rPr>
        <w:t>2,3</w:t>
      </w:r>
      <w:r w:rsidR="0067178D">
        <w:rPr>
          <w:rFonts w:ascii="Verdana" w:hAnsi="Verdana" w:cs="Arial"/>
          <w:sz w:val="20"/>
          <w:szCs w:val="20"/>
          <w:vertAlign w:val="superscript"/>
        </w:rPr>
        <w:t>)</w:t>
      </w: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 xml:space="preserve"> </w:t>
      </w:r>
    </w:p>
    <w:p w:rsidR="00516D38" w:rsidRDefault="00516D38" w:rsidP="00516D38">
      <w:pPr>
        <w:pStyle w:val="Default"/>
        <w:jc w:val="both"/>
        <w:rPr>
          <w:rFonts w:ascii="Verdana" w:hAnsi="Verdana" w:cs="Arial"/>
          <w:sz w:val="20"/>
          <w:szCs w:val="20"/>
          <w:vertAlign w:val="superscript"/>
        </w:rPr>
      </w:pPr>
      <w:r w:rsidRPr="00AF6B98">
        <w:rPr>
          <w:rFonts w:ascii="Verdana" w:hAnsi="Verdana" w:cs="Arial"/>
          <w:sz w:val="20"/>
          <w:szCs w:val="20"/>
        </w:rPr>
        <w:t xml:space="preserve">People with this disorder have two types of photoreceptors, i.e., one type of cone is absent, producing a total visual impairment. What the observer does is to match the colors with the mixture of two </w:t>
      </w:r>
      <w:proofErr w:type="gramStart"/>
      <w:r w:rsidRPr="00AF6B98">
        <w:rPr>
          <w:rFonts w:ascii="Verdana" w:hAnsi="Verdana" w:cs="Arial"/>
          <w:sz w:val="20"/>
          <w:szCs w:val="20"/>
        </w:rPr>
        <w:t>photopigments</w:t>
      </w:r>
      <w:r w:rsidR="0067178D">
        <w:rPr>
          <w:rFonts w:ascii="Verdana" w:hAnsi="Verdana" w:cs="Arial"/>
          <w:sz w:val="20"/>
          <w:szCs w:val="20"/>
        </w:rPr>
        <w:t>.</w:t>
      </w:r>
      <w:r w:rsidRPr="00A216F9">
        <w:rPr>
          <w:rFonts w:ascii="Verdana" w:hAnsi="Verdana" w:cs="Arial"/>
          <w:sz w:val="20"/>
          <w:szCs w:val="20"/>
          <w:vertAlign w:val="superscript"/>
        </w:rPr>
        <w:t>(</w:t>
      </w:r>
      <w:proofErr w:type="gramEnd"/>
      <w:r w:rsidRPr="00A216F9">
        <w:rPr>
          <w:rFonts w:ascii="Verdana" w:hAnsi="Verdana" w:cs="Arial"/>
          <w:sz w:val="20"/>
          <w:szCs w:val="20"/>
          <w:vertAlign w:val="superscript"/>
        </w:rPr>
        <w:t>2,7)</w:t>
      </w:r>
    </w:p>
    <w:p w:rsidR="0067178D" w:rsidRPr="00AF6B98" w:rsidRDefault="0067178D" w:rsidP="00516D38">
      <w:pPr>
        <w:pStyle w:val="Default"/>
        <w:jc w:val="both"/>
        <w:rPr>
          <w:rFonts w:ascii="Verdana" w:hAnsi="Verdana" w:cs="Arial"/>
          <w:sz w:val="20"/>
          <w:szCs w:val="20"/>
        </w:rPr>
      </w:pPr>
    </w:p>
    <w:p w:rsidR="002079CE" w:rsidRDefault="00516D38" w:rsidP="00516D38">
      <w:pPr>
        <w:pStyle w:val="Default"/>
        <w:jc w:val="both"/>
        <w:rPr>
          <w:rFonts w:ascii="Verdana" w:hAnsi="Verdana" w:cs="Arial"/>
          <w:sz w:val="20"/>
          <w:szCs w:val="20"/>
        </w:rPr>
      </w:pPr>
      <w:r w:rsidRPr="00AF6B98">
        <w:rPr>
          <w:rFonts w:ascii="Verdana" w:hAnsi="Verdana" w:cs="Arial"/>
          <w:sz w:val="20"/>
          <w:szCs w:val="20"/>
        </w:rPr>
        <w:t xml:space="preserve">It has </w:t>
      </w:r>
      <w:r w:rsidR="002079CE" w:rsidRPr="002079CE">
        <w:rPr>
          <w:rFonts w:ascii="Verdana" w:hAnsi="Verdana" w:cs="Arial"/>
          <w:sz w:val="20"/>
          <w:szCs w:val="20"/>
        </w:rPr>
        <w:t>three</w:t>
      </w:r>
      <w:r w:rsidRPr="00AF6B98">
        <w:rPr>
          <w:rFonts w:ascii="Verdana" w:hAnsi="Verdana" w:cs="Arial"/>
          <w:sz w:val="20"/>
          <w:szCs w:val="20"/>
        </w:rPr>
        <w:t xml:space="preserve"> classifications: protanopia: absence of the red photoreceptor. They confuse red with gray and blue with purple. Protanopes have their neutral point at the 492 nm wavelength, perceiving it as white.  Deuteranopia: absence of the green photoreceptor. They mistake green and purple for gray. </w:t>
      </w:r>
    </w:p>
    <w:p w:rsidR="002079CE" w:rsidRDefault="002079CE"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lastRenderedPageBreak/>
        <w:t xml:space="preserve">Deuteranopes have their neutral point at the 499 nm wavelength, perceiving it as white. Tritanopia: absence of the blue photoreceptor. They confuse greenish yellow and purplish pink with gray; yellowish green with bluish purple and orange with purplish red. The tritanopes have their neutral point at the wavelength of 570 nm, perceiving it as </w:t>
      </w:r>
      <w:proofErr w:type="gramStart"/>
      <w:r w:rsidRPr="00AF6B98">
        <w:rPr>
          <w:rFonts w:ascii="Verdana" w:hAnsi="Verdana" w:cs="Arial"/>
          <w:sz w:val="20"/>
          <w:szCs w:val="20"/>
        </w:rPr>
        <w:t>white.</w:t>
      </w:r>
      <w:r w:rsidRPr="00A216F9">
        <w:rPr>
          <w:rFonts w:ascii="Verdana" w:hAnsi="Verdana" w:cs="Arial"/>
          <w:sz w:val="20"/>
          <w:szCs w:val="20"/>
          <w:vertAlign w:val="superscript"/>
        </w:rPr>
        <w:t>(</w:t>
      </w:r>
      <w:proofErr w:type="gramEnd"/>
      <w:r w:rsidRPr="00A216F9">
        <w:rPr>
          <w:rFonts w:ascii="Verdana" w:hAnsi="Verdana" w:cs="Arial"/>
          <w:sz w:val="20"/>
          <w:szCs w:val="20"/>
          <w:vertAlign w:val="superscript"/>
        </w:rPr>
        <w:t>1)</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Dyschromatopsia occurs with an incidence of approximately 8-10</w:t>
      </w:r>
      <w:r w:rsidR="0067178D">
        <w:rPr>
          <w:rFonts w:ascii="Verdana" w:hAnsi="Verdana" w:cs="Arial"/>
          <w:sz w:val="20"/>
          <w:szCs w:val="20"/>
        </w:rPr>
        <w:t xml:space="preserve"> </w:t>
      </w:r>
      <w:r w:rsidRPr="00AF6B98">
        <w:rPr>
          <w:rFonts w:ascii="Verdana" w:hAnsi="Verdana" w:cs="Arial"/>
          <w:sz w:val="20"/>
          <w:szCs w:val="20"/>
        </w:rPr>
        <w:t>% in men and 0</w:t>
      </w:r>
      <w:r w:rsidR="0067178D">
        <w:rPr>
          <w:rFonts w:ascii="Verdana" w:hAnsi="Verdana" w:cs="Arial"/>
          <w:sz w:val="20"/>
          <w:szCs w:val="20"/>
        </w:rPr>
        <w:t>,</w:t>
      </w:r>
      <w:r w:rsidRPr="00AF6B98">
        <w:rPr>
          <w:rFonts w:ascii="Verdana" w:hAnsi="Verdana" w:cs="Arial"/>
          <w:sz w:val="20"/>
          <w:szCs w:val="20"/>
        </w:rPr>
        <w:t>4</w:t>
      </w:r>
      <w:r w:rsidR="0067178D">
        <w:rPr>
          <w:rFonts w:ascii="Verdana" w:hAnsi="Verdana" w:cs="Arial"/>
          <w:sz w:val="20"/>
          <w:szCs w:val="20"/>
        </w:rPr>
        <w:t xml:space="preserve"> </w:t>
      </w:r>
      <w:r w:rsidRPr="00AF6B98">
        <w:rPr>
          <w:rFonts w:ascii="Verdana" w:hAnsi="Verdana" w:cs="Arial"/>
          <w:sz w:val="20"/>
          <w:szCs w:val="20"/>
        </w:rPr>
        <w:t>% in women in a general population. Sex differences have been described in the proportion of people affected by congenital pathologies, since they affect 8</w:t>
      </w:r>
      <w:r w:rsidR="0067178D">
        <w:rPr>
          <w:rFonts w:ascii="Verdana" w:hAnsi="Verdana" w:cs="Arial"/>
          <w:sz w:val="20"/>
          <w:szCs w:val="20"/>
        </w:rPr>
        <w:t xml:space="preserve"> </w:t>
      </w:r>
      <w:r w:rsidRPr="00AF6B98">
        <w:rPr>
          <w:rFonts w:ascii="Verdana" w:hAnsi="Verdana" w:cs="Arial"/>
          <w:sz w:val="20"/>
          <w:szCs w:val="20"/>
        </w:rPr>
        <w:t>% of the male population and only 0</w:t>
      </w:r>
      <w:r w:rsidR="0067178D">
        <w:rPr>
          <w:rFonts w:ascii="Verdana" w:hAnsi="Verdana" w:cs="Arial"/>
          <w:sz w:val="20"/>
          <w:szCs w:val="20"/>
        </w:rPr>
        <w:t>,</w:t>
      </w:r>
      <w:r w:rsidRPr="00AF6B98">
        <w:rPr>
          <w:rFonts w:ascii="Verdana" w:hAnsi="Verdana" w:cs="Arial"/>
          <w:sz w:val="20"/>
          <w:szCs w:val="20"/>
        </w:rPr>
        <w:t>5</w:t>
      </w:r>
      <w:r w:rsidR="0067178D">
        <w:rPr>
          <w:rFonts w:ascii="Verdana" w:hAnsi="Verdana" w:cs="Arial"/>
          <w:sz w:val="20"/>
          <w:szCs w:val="20"/>
        </w:rPr>
        <w:t xml:space="preserve"> </w:t>
      </w:r>
      <w:r w:rsidRPr="00AF6B98">
        <w:rPr>
          <w:rFonts w:ascii="Verdana" w:hAnsi="Verdana" w:cs="Arial"/>
          <w:sz w:val="20"/>
          <w:szCs w:val="20"/>
        </w:rPr>
        <w:t xml:space="preserve">% of the female population, due to the hereditary factor affecting the X </w:t>
      </w:r>
      <w:proofErr w:type="gramStart"/>
      <w:r w:rsidRPr="00AF6B98">
        <w:rPr>
          <w:rFonts w:ascii="Verdana" w:hAnsi="Verdana" w:cs="Arial"/>
          <w:sz w:val="20"/>
          <w:szCs w:val="20"/>
        </w:rPr>
        <w:t>chromosome</w:t>
      </w:r>
      <w:r w:rsidR="0067178D">
        <w:rPr>
          <w:rFonts w:ascii="Verdana" w:hAnsi="Verdana" w:cs="Arial"/>
          <w:sz w:val="20"/>
          <w:szCs w:val="20"/>
        </w:rPr>
        <w:t>.</w:t>
      </w:r>
      <w:r w:rsidRPr="00A216F9">
        <w:rPr>
          <w:rFonts w:ascii="Verdana" w:hAnsi="Verdana" w:cs="Arial"/>
          <w:sz w:val="20"/>
          <w:szCs w:val="20"/>
          <w:vertAlign w:val="superscript"/>
        </w:rPr>
        <w:t>(</w:t>
      </w:r>
      <w:proofErr w:type="gramEnd"/>
      <w:r w:rsidRPr="00A216F9">
        <w:rPr>
          <w:rFonts w:ascii="Verdana" w:hAnsi="Verdana" w:cs="Arial"/>
          <w:sz w:val="20"/>
          <w:szCs w:val="20"/>
          <w:vertAlign w:val="superscript"/>
        </w:rPr>
        <w:t>1,</w:t>
      </w:r>
      <w:r w:rsidR="002079CE">
        <w:rPr>
          <w:rFonts w:ascii="Verdana" w:hAnsi="Verdana" w:cs="Arial"/>
          <w:sz w:val="20"/>
          <w:szCs w:val="20"/>
          <w:vertAlign w:val="superscript"/>
        </w:rPr>
        <w:t>4</w:t>
      </w:r>
      <w:r w:rsidRPr="00A216F9">
        <w:rPr>
          <w:rFonts w:ascii="Verdana" w:hAnsi="Verdana" w:cs="Arial"/>
          <w:sz w:val="20"/>
          <w:szCs w:val="20"/>
          <w:vertAlign w:val="superscript"/>
        </w:rPr>
        <w:t>,6)</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 xml:space="preserve">Congenital dyschromatopsias seem to be more frequent in North America and Western Europe; it has also been suggested that non-Caucasian races present a lower incidence, but the exact causes of the variations in frequency are not </w:t>
      </w:r>
      <w:proofErr w:type="gramStart"/>
      <w:r w:rsidRPr="00AF6B98">
        <w:rPr>
          <w:rFonts w:ascii="Verdana" w:hAnsi="Verdana" w:cs="Arial"/>
          <w:sz w:val="20"/>
          <w:szCs w:val="20"/>
        </w:rPr>
        <w:t>known</w:t>
      </w:r>
      <w:r w:rsidR="0067178D">
        <w:rPr>
          <w:rFonts w:ascii="Verdana" w:hAnsi="Verdana" w:cs="Arial"/>
          <w:sz w:val="20"/>
          <w:szCs w:val="20"/>
        </w:rPr>
        <w:t>.</w:t>
      </w:r>
      <w:r w:rsidRPr="00A216F9">
        <w:rPr>
          <w:rFonts w:ascii="Verdana" w:hAnsi="Verdana" w:cs="Arial"/>
          <w:sz w:val="20"/>
          <w:szCs w:val="20"/>
          <w:vertAlign w:val="superscript"/>
        </w:rPr>
        <w:t>(</w:t>
      </w:r>
      <w:proofErr w:type="gramEnd"/>
      <w:r w:rsidRPr="00A216F9">
        <w:rPr>
          <w:rFonts w:ascii="Verdana" w:hAnsi="Verdana" w:cs="Arial"/>
          <w:sz w:val="20"/>
          <w:szCs w:val="20"/>
          <w:vertAlign w:val="superscript"/>
        </w:rPr>
        <w:t>1,7,</w:t>
      </w:r>
      <w:r w:rsidR="002079CE">
        <w:rPr>
          <w:rFonts w:ascii="Verdana" w:hAnsi="Verdana" w:cs="Arial"/>
          <w:sz w:val="20"/>
          <w:szCs w:val="20"/>
          <w:vertAlign w:val="superscript"/>
        </w:rPr>
        <w:t>8</w:t>
      </w:r>
      <w:r w:rsidRPr="00A216F9">
        <w:rPr>
          <w:rFonts w:ascii="Verdana" w:hAnsi="Verdana" w:cs="Arial"/>
          <w:sz w:val="20"/>
          <w:szCs w:val="20"/>
          <w:vertAlign w:val="superscript"/>
        </w:rPr>
        <w:t>)</w:t>
      </w:r>
      <w:r w:rsidRPr="00AF6B98">
        <w:rPr>
          <w:rFonts w:ascii="Verdana" w:hAnsi="Verdana" w:cs="Arial"/>
          <w:sz w:val="20"/>
          <w:szCs w:val="20"/>
        </w:rPr>
        <w:t xml:space="preserve"> </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The present study was carried out with the objective of determining the prevalence of Dyschromatopsia in adolescents in the province of Pinar del Río.</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p>
    <w:p w:rsidR="00516D38" w:rsidRPr="0067178D" w:rsidRDefault="00516D38" w:rsidP="00516D38">
      <w:pPr>
        <w:pStyle w:val="Default"/>
        <w:jc w:val="both"/>
        <w:rPr>
          <w:rFonts w:ascii="Verdana" w:hAnsi="Verdana" w:cs="Arial"/>
          <w:b/>
          <w:sz w:val="20"/>
          <w:szCs w:val="20"/>
        </w:rPr>
      </w:pPr>
      <w:r w:rsidRPr="0067178D">
        <w:rPr>
          <w:rFonts w:ascii="Verdana" w:hAnsi="Verdana" w:cs="Arial"/>
          <w:b/>
          <w:sz w:val="20"/>
          <w:szCs w:val="20"/>
        </w:rPr>
        <w:t>METHOD</w:t>
      </w:r>
      <w:r w:rsidR="0067178D" w:rsidRPr="0067178D">
        <w:rPr>
          <w:rFonts w:ascii="Verdana" w:hAnsi="Verdana" w:cs="Arial"/>
          <w:b/>
          <w:sz w:val="20"/>
          <w:szCs w:val="20"/>
        </w:rPr>
        <w:t>S</w:t>
      </w:r>
    </w:p>
    <w:p w:rsidR="00516D38" w:rsidRPr="00AF6B98" w:rsidRDefault="00516D38" w:rsidP="00516D38">
      <w:pPr>
        <w:pStyle w:val="Default"/>
        <w:jc w:val="both"/>
        <w:rPr>
          <w:rFonts w:ascii="Verdana" w:hAnsi="Verdana" w:cs="Arial"/>
          <w:sz w:val="20"/>
          <w:szCs w:val="20"/>
        </w:rPr>
      </w:pPr>
    </w:p>
    <w:p w:rsidR="00516D38" w:rsidRDefault="00516D38" w:rsidP="00516D38">
      <w:pPr>
        <w:pStyle w:val="Default"/>
        <w:jc w:val="both"/>
        <w:rPr>
          <w:rFonts w:ascii="Verdana" w:hAnsi="Verdana" w:cs="Arial"/>
          <w:sz w:val="20"/>
          <w:szCs w:val="20"/>
        </w:rPr>
      </w:pPr>
      <w:r w:rsidRPr="00AF6B98">
        <w:rPr>
          <w:rFonts w:ascii="Verdana" w:hAnsi="Verdana" w:cs="Arial"/>
          <w:sz w:val="20"/>
          <w:szCs w:val="20"/>
        </w:rPr>
        <w:t>An observational, descriptive and cross-sectional study was carried out in adolescent patients diagnosed with dyschromatopsia in Pinar del Río Province during the year 2021.</w:t>
      </w:r>
    </w:p>
    <w:p w:rsidR="00516D3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The universe was composed of 959 adolescents in the province. A purposive sampling of patients with visual impairment was carried out in the place and period described above, resulting in a total of 28 patients diagnosed with dyschromatopsia. Adolescent patients diagnosed with dyschromatopsia through the Ishihara test were included, with complete individual clinical histories, by means of a medical checkup in the health area through the Pinar del Río clinics. Patients without visual impairment and those older than 19 years were excluded. Descriptive statistics were used, the results obtained were made as absolute and relative percentage frequencies.</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 xml:space="preserve">Medical records were used as the primary source of information. The variables age and sex were studied. The information was collected by means of a data collection form. </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The data obtained were deposited in a database and processed using Microsoft Office Excel. Descriptive statistics were used for data analysis, using absolute and relative percentage frequencies.</w:t>
      </w: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 xml:space="preserve">  </w:t>
      </w: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The ethical principles established in the Declaration of Helsinki were taken into account during the research. As part of the research, confidentiality was guaranteed for all data obtained, which were used strictly for research purposes.</w:t>
      </w:r>
    </w:p>
    <w:p w:rsidR="00516D38" w:rsidRDefault="00516D38" w:rsidP="00516D38">
      <w:pPr>
        <w:pStyle w:val="Default"/>
        <w:jc w:val="both"/>
        <w:rPr>
          <w:rFonts w:ascii="Verdana" w:hAnsi="Verdana" w:cs="Arial"/>
          <w:sz w:val="20"/>
          <w:szCs w:val="20"/>
        </w:rPr>
      </w:pPr>
    </w:p>
    <w:p w:rsidR="0067178D" w:rsidRPr="00AF6B98" w:rsidRDefault="0067178D" w:rsidP="00516D38">
      <w:pPr>
        <w:pStyle w:val="Default"/>
        <w:jc w:val="both"/>
        <w:rPr>
          <w:rFonts w:ascii="Verdana" w:hAnsi="Verdana" w:cs="Arial"/>
          <w:sz w:val="20"/>
          <w:szCs w:val="20"/>
        </w:rPr>
      </w:pPr>
    </w:p>
    <w:p w:rsidR="00516D38" w:rsidRDefault="00516D38" w:rsidP="00516D38">
      <w:pPr>
        <w:pStyle w:val="Default"/>
        <w:jc w:val="both"/>
        <w:rPr>
          <w:rFonts w:ascii="Verdana" w:hAnsi="Verdana" w:cs="Arial"/>
          <w:b/>
          <w:sz w:val="20"/>
          <w:szCs w:val="20"/>
        </w:rPr>
      </w:pPr>
      <w:r w:rsidRPr="0067178D">
        <w:rPr>
          <w:rFonts w:ascii="Verdana" w:hAnsi="Verdana" w:cs="Arial"/>
          <w:b/>
          <w:sz w:val="20"/>
          <w:szCs w:val="20"/>
        </w:rPr>
        <w:t>RESULTS</w:t>
      </w:r>
    </w:p>
    <w:p w:rsidR="0067178D" w:rsidRPr="0067178D" w:rsidRDefault="0067178D" w:rsidP="00516D38">
      <w:pPr>
        <w:pStyle w:val="Default"/>
        <w:jc w:val="both"/>
        <w:rPr>
          <w:rFonts w:ascii="Verdana" w:hAnsi="Verdana" w:cs="Arial"/>
          <w:b/>
          <w:sz w:val="20"/>
          <w:szCs w:val="20"/>
        </w:rPr>
      </w:pPr>
    </w:p>
    <w:p w:rsidR="00516D38" w:rsidRDefault="00516D38" w:rsidP="00516D38">
      <w:pPr>
        <w:pStyle w:val="Default"/>
        <w:jc w:val="both"/>
        <w:rPr>
          <w:rFonts w:ascii="Verdana" w:hAnsi="Verdana" w:cs="Arial"/>
          <w:sz w:val="20"/>
          <w:szCs w:val="20"/>
        </w:rPr>
      </w:pPr>
      <w:r w:rsidRPr="00AF6B98">
        <w:rPr>
          <w:rFonts w:ascii="Verdana" w:hAnsi="Verdana" w:cs="Arial"/>
          <w:sz w:val="20"/>
          <w:szCs w:val="20"/>
        </w:rPr>
        <w:t>The prevalence of dyschromatopsia in adolescents in Pinar del Río province was 2</w:t>
      </w:r>
      <w:r w:rsidR="0067178D">
        <w:rPr>
          <w:rFonts w:ascii="Verdana" w:hAnsi="Verdana" w:cs="Arial"/>
          <w:sz w:val="20"/>
          <w:szCs w:val="20"/>
        </w:rPr>
        <w:t>,</w:t>
      </w:r>
      <w:r w:rsidRPr="00AF6B98">
        <w:rPr>
          <w:rFonts w:ascii="Verdana" w:hAnsi="Verdana" w:cs="Arial"/>
          <w:sz w:val="20"/>
          <w:szCs w:val="20"/>
        </w:rPr>
        <w:t>81</w:t>
      </w:r>
      <w:r w:rsidR="0067178D">
        <w:rPr>
          <w:rFonts w:ascii="Verdana" w:hAnsi="Verdana" w:cs="Arial"/>
          <w:sz w:val="20"/>
          <w:szCs w:val="20"/>
        </w:rPr>
        <w:t xml:space="preserve"> </w:t>
      </w:r>
      <w:r w:rsidRPr="00AF6B98">
        <w:rPr>
          <w:rFonts w:ascii="Verdana" w:hAnsi="Verdana" w:cs="Arial"/>
          <w:sz w:val="20"/>
          <w:szCs w:val="20"/>
        </w:rPr>
        <w:t>%, with a prevalence rate of 28 adolescent dyschromatopsia per 1000 adolescents. Male subjects predominated (96</w:t>
      </w:r>
      <w:r w:rsidR="0067178D">
        <w:rPr>
          <w:rFonts w:ascii="Verdana" w:hAnsi="Verdana" w:cs="Arial"/>
          <w:sz w:val="20"/>
          <w:szCs w:val="20"/>
        </w:rPr>
        <w:t>,</w:t>
      </w:r>
      <w:r w:rsidRPr="00AF6B98">
        <w:rPr>
          <w:rFonts w:ascii="Verdana" w:hAnsi="Verdana" w:cs="Arial"/>
          <w:sz w:val="20"/>
          <w:szCs w:val="20"/>
        </w:rPr>
        <w:t>29 %). Only one female subject was identified with this disease (3</w:t>
      </w:r>
      <w:r w:rsidR="0067178D">
        <w:rPr>
          <w:rFonts w:ascii="Verdana" w:hAnsi="Verdana" w:cs="Arial"/>
          <w:sz w:val="20"/>
          <w:szCs w:val="20"/>
        </w:rPr>
        <w:t>,</w:t>
      </w:r>
      <w:r w:rsidRPr="00AF6B98">
        <w:rPr>
          <w:rFonts w:ascii="Verdana" w:hAnsi="Verdana" w:cs="Arial"/>
          <w:sz w:val="20"/>
          <w:szCs w:val="20"/>
        </w:rPr>
        <w:t>7</w:t>
      </w:r>
      <w:r w:rsidR="0067178D">
        <w:rPr>
          <w:rFonts w:ascii="Verdana" w:hAnsi="Verdana" w:cs="Arial"/>
          <w:sz w:val="20"/>
          <w:szCs w:val="20"/>
        </w:rPr>
        <w:t xml:space="preserve"> </w:t>
      </w:r>
      <w:r w:rsidRPr="00AF6B98">
        <w:rPr>
          <w:rFonts w:ascii="Verdana" w:hAnsi="Verdana" w:cs="Arial"/>
          <w:sz w:val="20"/>
          <w:szCs w:val="20"/>
        </w:rPr>
        <w:t>%). The average age was 14 years.</w:t>
      </w:r>
    </w:p>
    <w:p w:rsidR="0067178D" w:rsidRPr="00AF6B98" w:rsidRDefault="0067178D" w:rsidP="00516D38">
      <w:pPr>
        <w:pStyle w:val="Default"/>
        <w:jc w:val="both"/>
        <w:rPr>
          <w:rFonts w:ascii="Verdana" w:hAnsi="Verdana" w:cs="Arial"/>
          <w:sz w:val="20"/>
          <w:szCs w:val="20"/>
        </w:rPr>
      </w:pPr>
    </w:p>
    <w:p w:rsidR="00516D38" w:rsidRDefault="00516D38" w:rsidP="00516D38">
      <w:pPr>
        <w:pStyle w:val="Default"/>
        <w:jc w:val="both"/>
        <w:rPr>
          <w:rFonts w:ascii="Verdana" w:hAnsi="Verdana" w:cs="Arial"/>
          <w:sz w:val="20"/>
          <w:szCs w:val="20"/>
        </w:rPr>
      </w:pPr>
      <w:r w:rsidRPr="00AF6B98">
        <w:rPr>
          <w:rFonts w:ascii="Verdana" w:hAnsi="Verdana" w:cs="Arial"/>
          <w:sz w:val="20"/>
          <w:szCs w:val="20"/>
        </w:rPr>
        <w:lastRenderedPageBreak/>
        <w:t>The municipality with the highest prevalence rate was Sandino, with 1212 per 1000 subjects, followed by Minas de Matahambre (80x1000) and Viñales (416x1000). (Table 1).</w:t>
      </w:r>
    </w:p>
    <w:p w:rsidR="00516D38" w:rsidRDefault="0067178D" w:rsidP="0067178D">
      <w:pPr>
        <w:pStyle w:val="Default"/>
        <w:tabs>
          <w:tab w:val="left" w:pos="2630"/>
        </w:tabs>
        <w:jc w:val="both"/>
        <w:rPr>
          <w:rFonts w:ascii="Verdana" w:hAnsi="Verdana" w:cs="Arial"/>
          <w:sz w:val="20"/>
          <w:szCs w:val="20"/>
        </w:rPr>
      </w:pPr>
      <w:r>
        <w:rPr>
          <w:rFonts w:ascii="Verdana" w:hAnsi="Verdana" w:cs="Arial"/>
          <w:sz w:val="20"/>
          <w:szCs w:val="20"/>
        </w:rPr>
        <w:tab/>
      </w:r>
    </w:p>
    <w:p w:rsidR="0067178D" w:rsidRPr="00AF6B98" w:rsidRDefault="0067178D" w:rsidP="0067178D">
      <w:pPr>
        <w:pStyle w:val="Default"/>
        <w:jc w:val="center"/>
        <w:rPr>
          <w:rFonts w:ascii="Verdana" w:hAnsi="Verdana" w:cs="Arial"/>
          <w:sz w:val="20"/>
          <w:szCs w:val="20"/>
        </w:rPr>
      </w:pPr>
      <w:r w:rsidRPr="0067178D">
        <w:rPr>
          <w:rFonts w:ascii="Verdana" w:hAnsi="Verdana" w:cs="Arial"/>
          <w:b/>
          <w:sz w:val="20"/>
          <w:szCs w:val="20"/>
        </w:rPr>
        <w:t>Table 1.</w:t>
      </w:r>
      <w:r w:rsidRPr="00AF6B98">
        <w:rPr>
          <w:rFonts w:ascii="Verdana" w:hAnsi="Verdana" w:cs="Arial"/>
          <w:sz w:val="20"/>
          <w:szCs w:val="20"/>
        </w:rPr>
        <w:t xml:space="preserve"> Prevalence of dyschromatopsia in adolescents in Pinar del Rio province.</w:t>
      </w:r>
    </w:p>
    <w:p w:rsidR="0067178D" w:rsidRDefault="0067178D" w:rsidP="0067178D">
      <w:pPr>
        <w:pStyle w:val="Default"/>
        <w:tabs>
          <w:tab w:val="left" w:pos="2630"/>
        </w:tabs>
        <w:jc w:val="both"/>
        <w:rPr>
          <w:rFonts w:ascii="Verdana" w:hAnsi="Verdana" w:cs="Arial"/>
          <w:sz w:val="20"/>
          <w:szCs w:val="20"/>
        </w:rPr>
      </w:pPr>
    </w:p>
    <w:tbl>
      <w:tblPr>
        <w:tblStyle w:val="Estilo1"/>
        <w:tblW w:w="0" w:type="auto"/>
        <w:jc w:val="center"/>
        <w:tblLook w:val="04A0" w:firstRow="1" w:lastRow="0" w:firstColumn="1" w:lastColumn="0" w:noHBand="0" w:noVBand="1"/>
      </w:tblPr>
      <w:tblGrid>
        <w:gridCol w:w="2411"/>
        <w:gridCol w:w="2097"/>
        <w:gridCol w:w="2038"/>
        <w:gridCol w:w="2207"/>
      </w:tblGrid>
      <w:tr w:rsidR="00516D38" w:rsidRPr="0067178D" w:rsidTr="0067178D">
        <w:trPr>
          <w:cnfStyle w:val="100000000000" w:firstRow="1" w:lastRow="0" w:firstColumn="0" w:lastColumn="0" w:oddVBand="0" w:evenVBand="0" w:oddHBand="0" w:evenHBand="0" w:firstRowFirstColumn="0" w:firstRowLastColumn="0" w:lastRowFirstColumn="0" w:lastRowLastColumn="0"/>
          <w:jc w:val="center"/>
        </w:trPr>
        <w:tc>
          <w:tcPr>
            <w:tcW w:w="2351" w:type="dxa"/>
          </w:tcPr>
          <w:p w:rsidR="00516D38" w:rsidRPr="0067178D" w:rsidRDefault="00516D38" w:rsidP="0067178D">
            <w:pPr>
              <w:jc w:val="center"/>
              <w:rPr>
                <w:rFonts w:ascii="Verdana" w:hAnsi="Verdana" w:cs="Arial"/>
                <w:b/>
                <w:sz w:val="18"/>
                <w:szCs w:val="18"/>
              </w:rPr>
            </w:pPr>
            <w:r w:rsidRPr="0067178D">
              <w:rPr>
                <w:rFonts w:ascii="Verdana" w:hAnsi="Verdana" w:cs="Arial"/>
                <w:b/>
                <w:sz w:val="18"/>
                <w:szCs w:val="18"/>
                <w:lang w:val="es-MX"/>
              </w:rPr>
              <w:t>Municipality</w:t>
            </w:r>
          </w:p>
        </w:tc>
        <w:tc>
          <w:tcPr>
            <w:tcW w:w="2057" w:type="dxa"/>
          </w:tcPr>
          <w:p w:rsidR="00516D38" w:rsidRPr="0067178D" w:rsidRDefault="00516D38" w:rsidP="0067178D">
            <w:pPr>
              <w:jc w:val="center"/>
              <w:rPr>
                <w:rFonts w:ascii="Verdana" w:hAnsi="Verdana" w:cs="Arial"/>
                <w:b/>
                <w:sz w:val="18"/>
                <w:szCs w:val="18"/>
              </w:rPr>
            </w:pPr>
            <w:r w:rsidRPr="0067178D">
              <w:rPr>
                <w:rFonts w:ascii="Verdana" w:hAnsi="Verdana" w:cs="Arial"/>
                <w:b/>
                <w:sz w:val="18"/>
                <w:szCs w:val="18"/>
                <w:lang w:val="es-MX"/>
              </w:rPr>
              <w:t>Population</w:t>
            </w:r>
          </w:p>
        </w:tc>
        <w:tc>
          <w:tcPr>
            <w:tcW w:w="1939" w:type="dxa"/>
          </w:tcPr>
          <w:p w:rsidR="00516D38" w:rsidRPr="0067178D" w:rsidRDefault="00516D38" w:rsidP="0067178D">
            <w:pPr>
              <w:jc w:val="center"/>
              <w:rPr>
                <w:rFonts w:ascii="Verdana" w:hAnsi="Verdana" w:cs="Arial"/>
                <w:b/>
                <w:sz w:val="18"/>
                <w:szCs w:val="18"/>
              </w:rPr>
            </w:pPr>
            <w:r w:rsidRPr="0067178D">
              <w:rPr>
                <w:rFonts w:ascii="Verdana" w:hAnsi="Verdana" w:cs="Arial"/>
                <w:b/>
                <w:sz w:val="18"/>
                <w:szCs w:val="18"/>
                <w:lang w:val="es-MX"/>
              </w:rPr>
              <w:t>Dyschromatopsia</w:t>
            </w:r>
          </w:p>
        </w:tc>
        <w:tc>
          <w:tcPr>
            <w:tcW w:w="2147" w:type="dxa"/>
          </w:tcPr>
          <w:p w:rsidR="00516D38" w:rsidRPr="0067178D" w:rsidRDefault="00516D38" w:rsidP="0067178D">
            <w:pPr>
              <w:pStyle w:val="Default"/>
              <w:jc w:val="center"/>
              <w:rPr>
                <w:rFonts w:ascii="Verdana" w:hAnsi="Verdana" w:cs="Arial"/>
                <w:b/>
                <w:sz w:val="18"/>
                <w:szCs w:val="18"/>
                <w:lang w:val="es-MX"/>
              </w:rPr>
            </w:pPr>
            <w:r w:rsidRPr="0067178D">
              <w:rPr>
                <w:rFonts w:ascii="Verdana" w:hAnsi="Verdana" w:cs="Arial"/>
                <w:b/>
                <w:sz w:val="18"/>
                <w:szCs w:val="18"/>
                <w:lang w:val="es-MX"/>
              </w:rPr>
              <w:t>Rate</w:t>
            </w:r>
            <w:r w:rsidRPr="0067178D">
              <w:rPr>
                <w:rFonts w:ascii="Verdana" w:hAnsi="Verdana" w:cs="Arial"/>
                <w:b/>
                <w:sz w:val="18"/>
                <w:szCs w:val="18"/>
              </w:rPr>
              <w:t>*</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Los Palacios</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54</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18,5</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Consolación del Sur</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174</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4</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22,9</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Pinar del Río</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176</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2</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11,3</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San Luis</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80</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12,5</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San Juan y Martínez</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84</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2</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23,8</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Guane</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105</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2</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19</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Mantua</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68</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14,7</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Sandino</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33</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4</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121,2</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La Palma</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62</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2</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32,2</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Viñales</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48</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2</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41,6</w:t>
            </w:r>
          </w:p>
        </w:tc>
      </w:tr>
      <w:tr w:rsidR="00516D38" w:rsidRPr="0067178D" w:rsidTr="0067178D">
        <w:trPr>
          <w:jc w:val="center"/>
        </w:trPr>
        <w:tc>
          <w:tcPr>
            <w:tcW w:w="2351"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Minas de Matahambre</w:t>
            </w:r>
          </w:p>
        </w:tc>
        <w:tc>
          <w:tcPr>
            <w:tcW w:w="205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75</w:t>
            </w:r>
          </w:p>
        </w:tc>
        <w:tc>
          <w:tcPr>
            <w:tcW w:w="1939"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6</w:t>
            </w:r>
          </w:p>
        </w:tc>
        <w:tc>
          <w:tcPr>
            <w:tcW w:w="2147" w:type="dxa"/>
          </w:tcPr>
          <w:p w:rsidR="00516D38" w:rsidRPr="0067178D" w:rsidRDefault="00516D38" w:rsidP="0067178D">
            <w:pPr>
              <w:jc w:val="center"/>
              <w:rPr>
                <w:rFonts w:ascii="Verdana" w:hAnsi="Verdana" w:cs="Arial"/>
                <w:sz w:val="18"/>
                <w:szCs w:val="18"/>
              </w:rPr>
            </w:pPr>
            <w:r w:rsidRPr="0067178D">
              <w:rPr>
                <w:rFonts w:ascii="Verdana" w:hAnsi="Verdana" w:cs="Arial"/>
                <w:sz w:val="18"/>
                <w:szCs w:val="18"/>
              </w:rPr>
              <w:t>80</w:t>
            </w:r>
          </w:p>
        </w:tc>
      </w:tr>
    </w:tbl>
    <w:p w:rsidR="00516D38" w:rsidRPr="00AF6B98" w:rsidRDefault="00516D38" w:rsidP="00516D38">
      <w:pPr>
        <w:pStyle w:val="Default"/>
        <w:jc w:val="both"/>
        <w:rPr>
          <w:rFonts w:ascii="Verdana" w:hAnsi="Verdana" w:cs="Arial"/>
          <w:sz w:val="20"/>
          <w:szCs w:val="20"/>
        </w:rPr>
      </w:pPr>
    </w:p>
    <w:p w:rsidR="00516D38" w:rsidRPr="0067178D" w:rsidRDefault="00516D38" w:rsidP="0067178D">
      <w:pPr>
        <w:pStyle w:val="Default"/>
        <w:jc w:val="center"/>
        <w:rPr>
          <w:rFonts w:ascii="Verdana" w:hAnsi="Verdana" w:cs="Arial"/>
          <w:sz w:val="16"/>
          <w:szCs w:val="16"/>
        </w:rPr>
      </w:pPr>
      <w:r w:rsidRPr="0067178D">
        <w:rPr>
          <w:rFonts w:ascii="Verdana" w:hAnsi="Verdana" w:cs="Arial"/>
          <w:sz w:val="16"/>
          <w:szCs w:val="16"/>
        </w:rPr>
        <w:t>* Rate per 1,000 adolescents</w:t>
      </w:r>
    </w:p>
    <w:p w:rsidR="00516D38" w:rsidRPr="00AF6B98" w:rsidRDefault="00516D38" w:rsidP="00516D38">
      <w:pPr>
        <w:pStyle w:val="Default"/>
        <w:jc w:val="both"/>
        <w:rPr>
          <w:rFonts w:ascii="Verdana" w:hAnsi="Verdana" w:cs="Arial"/>
          <w:sz w:val="20"/>
          <w:szCs w:val="20"/>
        </w:rPr>
      </w:pPr>
    </w:p>
    <w:p w:rsidR="0067178D" w:rsidRDefault="0067178D" w:rsidP="00516D38">
      <w:pPr>
        <w:pStyle w:val="Default"/>
        <w:jc w:val="both"/>
        <w:rPr>
          <w:rFonts w:ascii="Verdana" w:hAnsi="Verdana" w:cs="Arial"/>
          <w:sz w:val="20"/>
          <w:szCs w:val="20"/>
        </w:rPr>
      </w:pPr>
    </w:p>
    <w:p w:rsidR="00516D38" w:rsidRPr="0067178D" w:rsidRDefault="00516D38" w:rsidP="00516D38">
      <w:pPr>
        <w:pStyle w:val="Default"/>
        <w:jc w:val="both"/>
        <w:rPr>
          <w:rFonts w:ascii="Verdana" w:hAnsi="Verdana" w:cs="Arial"/>
          <w:b/>
          <w:sz w:val="20"/>
          <w:szCs w:val="20"/>
        </w:rPr>
      </w:pPr>
      <w:r w:rsidRPr="0067178D">
        <w:rPr>
          <w:rFonts w:ascii="Verdana" w:hAnsi="Verdana" w:cs="Arial"/>
          <w:b/>
          <w:sz w:val="20"/>
          <w:szCs w:val="20"/>
        </w:rPr>
        <w:t>DISCUSSION</w:t>
      </w:r>
    </w:p>
    <w:p w:rsidR="0067178D" w:rsidRPr="00AF6B98" w:rsidRDefault="0067178D" w:rsidP="00516D38">
      <w:pPr>
        <w:pStyle w:val="Default"/>
        <w:jc w:val="both"/>
        <w:rPr>
          <w:rFonts w:ascii="Verdana" w:hAnsi="Verdana" w:cs="Arial"/>
          <w:sz w:val="20"/>
          <w:szCs w:val="20"/>
        </w:rPr>
      </w:pPr>
    </w:p>
    <w:p w:rsidR="00516D38" w:rsidRDefault="00516D38" w:rsidP="00516D38">
      <w:pPr>
        <w:pStyle w:val="Default"/>
        <w:jc w:val="both"/>
        <w:rPr>
          <w:rFonts w:ascii="Verdana" w:hAnsi="Verdana" w:cs="Arial"/>
          <w:sz w:val="20"/>
          <w:szCs w:val="20"/>
          <w:vertAlign w:val="superscript"/>
        </w:rPr>
      </w:pPr>
      <w:r w:rsidRPr="00AF6B98">
        <w:rPr>
          <w:rFonts w:ascii="Verdana" w:hAnsi="Verdana" w:cs="Arial"/>
          <w:sz w:val="20"/>
          <w:szCs w:val="20"/>
        </w:rPr>
        <w:t xml:space="preserve">Color vision is very important for life. Some difficulties may be encountered in daily activities, for example, in matching the color of clothes, in recognizing flowers and plants, or in choosing a ripe fruit. In addition, it can also affect driving since it has been detected that drivers with color vision deficiency have more difficulties in recognizing traffic signs, in studies that use colors as a means of learning and jobs in which the defect in color vision can cause situations of insecurity or </w:t>
      </w:r>
      <w:proofErr w:type="gramStart"/>
      <w:r w:rsidRPr="00AF6B98">
        <w:rPr>
          <w:rFonts w:ascii="Verdana" w:hAnsi="Verdana" w:cs="Arial"/>
          <w:sz w:val="20"/>
          <w:szCs w:val="20"/>
        </w:rPr>
        <w:t>danger</w:t>
      </w:r>
      <w:r w:rsidR="002079CE" w:rsidRPr="00A937FA">
        <w:rPr>
          <w:rFonts w:ascii="Verdana" w:hAnsi="Verdana" w:cs="Arial"/>
          <w:sz w:val="20"/>
          <w:szCs w:val="20"/>
        </w:rPr>
        <w:t>.</w:t>
      </w:r>
      <w:r w:rsidR="002079CE" w:rsidRPr="00A937FA">
        <w:rPr>
          <w:rFonts w:ascii="Verdana" w:hAnsi="Verdana" w:cs="Arial"/>
          <w:sz w:val="20"/>
          <w:szCs w:val="20"/>
          <w:vertAlign w:val="superscript"/>
        </w:rPr>
        <w:t>(</w:t>
      </w:r>
      <w:proofErr w:type="gramEnd"/>
      <w:r w:rsidR="002079CE" w:rsidRPr="002079CE">
        <w:rPr>
          <w:rFonts w:ascii="Verdana" w:hAnsi="Verdana" w:cs="Arial"/>
          <w:sz w:val="20"/>
          <w:szCs w:val="20"/>
          <w:vertAlign w:val="superscript"/>
          <w:lang w:val="en-US"/>
        </w:rPr>
        <w:t>7</w:t>
      </w:r>
      <w:r w:rsidR="002079CE" w:rsidRPr="00A937FA">
        <w:rPr>
          <w:rFonts w:ascii="Verdana" w:hAnsi="Verdana" w:cs="Arial"/>
          <w:sz w:val="20"/>
          <w:szCs w:val="20"/>
          <w:vertAlign w:val="superscript"/>
        </w:rPr>
        <w:t>,</w:t>
      </w:r>
      <w:r w:rsidR="002079CE" w:rsidRPr="002079CE">
        <w:rPr>
          <w:rFonts w:ascii="Verdana" w:hAnsi="Verdana" w:cs="Arial"/>
          <w:sz w:val="20"/>
          <w:szCs w:val="20"/>
          <w:vertAlign w:val="superscript"/>
          <w:lang w:val="en-US"/>
        </w:rPr>
        <w:t>9,</w:t>
      </w:r>
      <w:r w:rsidR="002079CE" w:rsidRPr="00A937FA">
        <w:rPr>
          <w:rFonts w:ascii="Verdana" w:hAnsi="Verdana" w:cs="Arial"/>
          <w:sz w:val="20"/>
          <w:szCs w:val="20"/>
          <w:vertAlign w:val="superscript"/>
        </w:rPr>
        <w:t>10)</w:t>
      </w:r>
    </w:p>
    <w:p w:rsidR="0067178D" w:rsidRPr="00AF6B98" w:rsidRDefault="0067178D"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 xml:space="preserve">Some authors refer to the lack of knowledge of the prevalence and severity of acquired dyschromatopsias, due to the fact that the greatest importance has been given to congenital dyschromatopsias and most of the research refers only to these. However, the present work encompasses congenital and acquired dyschromatopsias in </w:t>
      </w:r>
      <w:proofErr w:type="gramStart"/>
      <w:r w:rsidRPr="00AF6B98">
        <w:rPr>
          <w:rFonts w:ascii="Verdana" w:hAnsi="Verdana" w:cs="Arial"/>
          <w:sz w:val="20"/>
          <w:szCs w:val="20"/>
        </w:rPr>
        <w:t>general</w:t>
      </w:r>
      <w:r w:rsidR="002079CE" w:rsidRPr="00A937FA">
        <w:rPr>
          <w:rFonts w:ascii="Verdana" w:hAnsi="Verdana"/>
          <w:sz w:val="20"/>
          <w:szCs w:val="20"/>
        </w:rPr>
        <w:t>.</w:t>
      </w:r>
      <w:r w:rsidR="002079CE" w:rsidRPr="00A937FA">
        <w:rPr>
          <w:rFonts w:ascii="Verdana" w:hAnsi="Verdana"/>
          <w:sz w:val="20"/>
          <w:szCs w:val="20"/>
          <w:vertAlign w:val="superscript"/>
        </w:rPr>
        <w:t>(</w:t>
      </w:r>
      <w:proofErr w:type="gramEnd"/>
      <w:r w:rsidR="002079CE" w:rsidRPr="002079CE">
        <w:rPr>
          <w:rFonts w:ascii="Verdana" w:hAnsi="Verdana"/>
          <w:sz w:val="20"/>
          <w:szCs w:val="20"/>
          <w:vertAlign w:val="superscript"/>
          <w:lang w:val="en-US"/>
        </w:rPr>
        <w:t>9</w:t>
      </w:r>
      <w:r w:rsidR="002079CE" w:rsidRPr="00A937FA">
        <w:rPr>
          <w:rFonts w:ascii="Verdana" w:hAnsi="Verdana"/>
          <w:sz w:val="20"/>
          <w:szCs w:val="20"/>
          <w:vertAlign w:val="superscript"/>
        </w:rPr>
        <w:t>,1</w:t>
      </w:r>
      <w:r w:rsidR="002079CE" w:rsidRPr="002079CE">
        <w:rPr>
          <w:rFonts w:ascii="Verdana" w:hAnsi="Verdana"/>
          <w:sz w:val="20"/>
          <w:szCs w:val="20"/>
          <w:vertAlign w:val="superscript"/>
          <w:lang w:val="en-US"/>
        </w:rPr>
        <w:t>1</w:t>
      </w:r>
      <w:r w:rsidR="002079CE" w:rsidRPr="00A937FA">
        <w:rPr>
          <w:rFonts w:ascii="Verdana" w:hAnsi="Verdana"/>
          <w:sz w:val="20"/>
          <w:szCs w:val="20"/>
          <w:vertAlign w:val="superscript"/>
        </w:rPr>
        <w:t>)</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 xml:space="preserve">The article published by </w:t>
      </w:r>
      <w:proofErr w:type="gramStart"/>
      <w:r w:rsidRPr="00AF6B98">
        <w:rPr>
          <w:rFonts w:ascii="Verdana" w:hAnsi="Verdana" w:cs="Arial"/>
          <w:sz w:val="20"/>
          <w:szCs w:val="20"/>
        </w:rPr>
        <w:t>Valera</w:t>
      </w:r>
      <w:r w:rsidRPr="00A216F9">
        <w:rPr>
          <w:rFonts w:ascii="Verdana" w:hAnsi="Verdana" w:cs="Arial"/>
          <w:sz w:val="20"/>
          <w:szCs w:val="20"/>
          <w:vertAlign w:val="superscript"/>
        </w:rPr>
        <w:t>(</w:t>
      </w:r>
      <w:proofErr w:type="gramEnd"/>
      <w:r w:rsidRPr="00A216F9">
        <w:rPr>
          <w:rFonts w:ascii="Verdana" w:hAnsi="Verdana" w:cs="Arial"/>
          <w:sz w:val="20"/>
          <w:szCs w:val="20"/>
          <w:vertAlign w:val="superscript"/>
        </w:rPr>
        <w:t xml:space="preserve">1) </w:t>
      </w:r>
      <w:r w:rsidRPr="00AF6B98">
        <w:rPr>
          <w:rFonts w:ascii="Verdana" w:hAnsi="Verdana" w:cs="Arial"/>
          <w:sz w:val="20"/>
          <w:szCs w:val="20"/>
        </w:rPr>
        <w:t xml:space="preserve">The ages of the patients attended ranged from </w:t>
      </w:r>
      <w:r w:rsidR="002C3068" w:rsidRPr="002C3068">
        <w:rPr>
          <w:rFonts w:ascii="Verdana" w:hAnsi="Verdana" w:cs="Arial"/>
          <w:sz w:val="20"/>
          <w:szCs w:val="20"/>
        </w:rPr>
        <w:t>three</w:t>
      </w:r>
      <w:r w:rsidRPr="00AF6B98">
        <w:rPr>
          <w:rFonts w:ascii="Verdana" w:hAnsi="Verdana" w:cs="Arial"/>
          <w:sz w:val="20"/>
          <w:szCs w:val="20"/>
        </w:rPr>
        <w:t xml:space="preserve"> to 91 years. The pseudoisochromatic tests used were HRR, Matsubara (for children) and D15 and D15 desaturated. All were found to be optimal. In such cases, for the former, a color vision illumination lamp with a 45º stand was used, and for the latter the same lamp, but with a 180º flat stand, placed 40 cm away from the patient. On the other hand, in our research, patients in adolescence were studied and diagnosed by means of the Ishihara test.</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We will continue comparing with the Colombian study carried out in 1979 for two different locations in Mexico, which obtained averages of 2</w:t>
      </w:r>
      <w:r w:rsidR="0067178D">
        <w:rPr>
          <w:rFonts w:ascii="Verdana" w:hAnsi="Verdana" w:cs="Arial"/>
          <w:sz w:val="20"/>
          <w:szCs w:val="20"/>
        </w:rPr>
        <w:t>,</w:t>
      </w:r>
      <w:r w:rsidRPr="00AF6B98">
        <w:rPr>
          <w:rFonts w:ascii="Verdana" w:hAnsi="Verdana" w:cs="Arial"/>
          <w:sz w:val="20"/>
          <w:szCs w:val="20"/>
        </w:rPr>
        <w:t>36 and 2</w:t>
      </w:r>
      <w:r w:rsidR="0067178D">
        <w:rPr>
          <w:rFonts w:ascii="Verdana" w:hAnsi="Verdana" w:cs="Arial"/>
          <w:sz w:val="20"/>
          <w:szCs w:val="20"/>
        </w:rPr>
        <w:t>,</w:t>
      </w:r>
      <w:r w:rsidRPr="00AF6B98">
        <w:rPr>
          <w:rFonts w:ascii="Verdana" w:hAnsi="Verdana" w:cs="Arial"/>
          <w:sz w:val="20"/>
          <w:szCs w:val="20"/>
        </w:rPr>
        <w:t xml:space="preserve">53 </w:t>
      </w:r>
      <w:proofErr w:type="gramStart"/>
      <w:r w:rsidRPr="00AF6B98">
        <w:rPr>
          <w:rFonts w:ascii="Verdana" w:hAnsi="Verdana" w:cs="Arial"/>
          <w:sz w:val="20"/>
          <w:szCs w:val="20"/>
        </w:rPr>
        <w:t>%.</w:t>
      </w:r>
      <w:r w:rsidRPr="00862F85">
        <w:rPr>
          <w:rFonts w:ascii="Verdana" w:hAnsi="Verdana" w:cs="Arial"/>
          <w:sz w:val="20"/>
          <w:szCs w:val="20"/>
          <w:vertAlign w:val="superscript"/>
        </w:rPr>
        <w:t>(</w:t>
      </w:r>
      <w:proofErr w:type="gramEnd"/>
      <w:r w:rsidR="002C3068">
        <w:rPr>
          <w:rFonts w:ascii="Verdana" w:hAnsi="Verdana" w:cs="Arial"/>
          <w:sz w:val="20"/>
          <w:szCs w:val="20"/>
          <w:vertAlign w:val="superscript"/>
        </w:rPr>
        <w:t>12</w:t>
      </w:r>
      <w:r w:rsidRPr="00862F85">
        <w:rPr>
          <w:rFonts w:ascii="Verdana" w:hAnsi="Verdana" w:cs="Arial"/>
          <w:sz w:val="20"/>
          <w:szCs w:val="20"/>
          <w:vertAlign w:val="superscript"/>
        </w:rPr>
        <w:t>)</w:t>
      </w:r>
      <w:r w:rsidRPr="00AF6B98">
        <w:rPr>
          <w:rFonts w:ascii="Verdana" w:hAnsi="Verdana" w:cs="Arial"/>
          <w:sz w:val="20"/>
          <w:szCs w:val="20"/>
        </w:rPr>
        <w:t xml:space="preserve"> Later in the research carried out by Valera in the whole country Mexico, 3</w:t>
      </w:r>
      <w:r w:rsidR="0067178D">
        <w:rPr>
          <w:rFonts w:ascii="Verdana" w:hAnsi="Verdana" w:cs="Arial"/>
          <w:sz w:val="20"/>
          <w:szCs w:val="20"/>
        </w:rPr>
        <w:t>,</w:t>
      </w:r>
      <w:r w:rsidRPr="00AF6B98">
        <w:rPr>
          <w:rFonts w:ascii="Verdana" w:hAnsi="Verdana" w:cs="Arial"/>
          <w:sz w:val="20"/>
          <w:szCs w:val="20"/>
        </w:rPr>
        <w:t>2 % were found.</w:t>
      </w:r>
      <w:r w:rsidRPr="00862F85">
        <w:rPr>
          <w:rFonts w:ascii="Verdana" w:hAnsi="Verdana" w:cs="Arial"/>
          <w:sz w:val="20"/>
          <w:szCs w:val="20"/>
          <w:vertAlign w:val="superscript"/>
        </w:rPr>
        <w:t>(1)</w:t>
      </w:r>
      <w:r w:rsidRPr="00AF6B98">
        <w:rPr>
          <w:rFonts w:ascii="Verdana" w:hAnsi="Verdana" w:cs="Arial"/>
          <w:sz w:val="20"/>
          <w:szCs w:val="20"/>
        </w:rPr>
        <w:t xml:space="preserve"> These results differ although they are similar to our article in which 2.</w:t>
      </w:r>
      <w:r w:rsidR="0067178D">
        <w:rPr>
          <w:rFonts w:ascii="Verdana" w:hAnsi="Verdana" w:cs="Arial"/>
          <w:sz w:val="20"/>
          <w:szCs w:val="20"/>
        </w:rPr>
        <w:t>,</w:t>
      </w:r>
      <w:r w:rsidRPr="00AF6B98">
        <w:rPr>
          <w:rFonts w:ascii="Verdana" w:hAnsi="Verdana" w:cs="Arial"/>
          <w:sz w:val="20"/>
          <w:szCs w:val="20"/>
        </w:rPr>
        <w:t>81 % were found. In both studies the pathology predominates in the male sex.</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lastRenderedPageBreak/>
        <w:t xml:space="preserve">It is very important to know how people's visual function is in order to detect visual pathologies that can manifest themselves earlier by means of chromatic anomalies and to know how they cope in their daily life, since it is essential to have a good chromatic </w:t>
      </w:r>
      <w:proofErr w:type="gramStart"/>
      <w:r w:rsidRPr="00AF6B98">
        <w:rPr>
          <w:rFonts w:ascii="Verdana" w:hAnsi="Verdana" w:cs="Arial"/>
          <w:sz w:val="20"/>
          <w:szCs w:val="20"/>
        </w:rPr>
        <w:t>vision</w:t>
      </w:r>
      <w:r w:rsidR="002C3068" w:rsidRPr="00A937FA">
        <w:rPr>
          <w:rFonts w:ascii="Verdana" w:hAnsi="Verdana" w:cs="Arial"/>
          <w:sz w:val="20"/>
          <w:szCs w:val="20"/>
        </w:rPr>
        <w:t>.</w:t>
      </w:r>
      <w:r w:rsidR="002C3068" w:rsidRPr="00A937FA">
        <w:rPr>
          <w:rFonts w:ascii="Verdana" w:hAnsi="Verdana" w:cs="Arial"/>
          <w:sz w:val="20"/>
          <w:szCs w:val="20"/>
          <w:vertAlign w:val="superscript"/>
        </w:rPr>
        <w:t>(</w:t>
      </w:r>
      <w:proofErr w:type="gramEnd"/>
      <w:r w:rsidR="002C3068" w:rsidRPr="002C3068">
        <w:rPr>
          <w:rFonts w:ascii="Verdana" w:hAnsi="Verdana" w:cs="Arial"/>
          <w:sz w:val="20"/>
          <w:szCs w:val="20"/>
          <w:vertAlign w:val="superscript"/>
          <w:lang w:val="en-US"/>
        </w:rPr>
        <w:t>13,</w:t>
      </w:r>
      <w:r w:rsidR="002C3068" w:rsidRPr="00A937FA">
        <w:rPr>
          <w:rFonts w:ascii="Verdana" w:hAnsi="Verdana" w:cs="Arial"/>
          <w:sz w:val="20"/>
          <w:szCs w:val="20"/>
          <w:vertAlign w:val="superscript"/>
        </w:rPr>
        <w:t>14,15)</w:t>
      </w:r>
    </w:p>
    <w:p w:rsidR="00516D38" w:rsidRPr="00AF6B98" w:rsidRDefault="00516D38" w:rsidP="00516D38">
      <w:pPr>
        <w:pStyle w:val="Default"/>
        <w:jc w:val="both"/>
        <w:rPr>
          <w:rFonts w:ascii="Verdana" w:hAnsi="Verdana" w:cs="Arial"/>
          <w:sz w:val="20"/>
          <w:szCs w:val="20"/>
        </w:rPr>
      </w:pPr>
    </w:p>
    <w:p w:rsidR="00516D38" w:rsidRPr="00AF6B98" w:rsidRDefault="00516D38" w:rsidP="00516D38">
      <w:pPr>
        <w:pStyle w:val="Default"/>
        <w:jc w:val="both"/>
        <w:rPr>
          <w:rFonts w:ascii="Verdana" w:hAnsi="Verdana" w:cs="Arial"/>
          <w:sz w:val="20"/>
          <w:szCs w:val="20"/>
        </w:rPr>
      </w:pPr>
    </w:p>
    <w:p w:rsidR="00516D38" w:rsidRDefault="00516D38" w:rsidP="00516D38">
      <w:pPr>
        <w:pStyle w:val="Default"/>
        <w:jc w:val="both"/>
        <w:rPr>
          <w:rFonts w:ascii="Verdana" w:hAnsi="Verdana" w:cs="Arial"/>
          <w:b/>
          <w:sz w:val="20"/>
          <w:szCs w:val="20"/>
        </w:rPr>
      </w:pPr>
      <w:r w:rsidRPr="0067178D">
        <w:rPr>
          <w:rFonts w:ascii="Verdana" w:hAnsi="Verdana" w:cs="Arial"/>
          <w:b/>
          <w:sz w:val="20"/>
          <w:szCs w:val="20"/>
        </w:rPr>
        <w:t>CONCLUSIONS</w:t>
      </w:r>
    </w:p>
    <w:p w:rsidR="0067178D" w:rsidRPr="0067178D" w:rsidRDefault="0067178D" w:rsidP="00516D38">
      <w:pPr>
        <w:pStyle w:val="Default"/>
        <w:jc w:val="both"/>
        <w:rPr>
          <w:rFonts w:ascii="Verdana" w:hAnsi="Verdana" w:cs="Arial"/>
          <w:b/>
          <w:sz w:val="20"/>
          <w:szCs w:val="20"/>
        </w:rPr>
      </w:pP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Dyschromatopsia in the province of Pinar del Río occurred more frequently in male adolescents aged 14 years. The municipality with the highest prevalence rate was Sandino, followed by Minas de Matahambre and Viñales.</w:t>
      </w:r>
    </w:p>
    <w:p w:rsidR="00516D38" w:rsidRPr="00AF6B98" w:rsidRDefault="00516D38" w:rsidP="00516D38">
      <w:pPr>
        <w:pStyle w:val="Default"/>
        <w:jc w:val="both"/>
        <w:rPr>
          <w:rFonts w:ascii="Verdana" w:hAnsi="Verdana" w:cs="Arial"/>
          <w:sz w:val="20"/>
          <w:szCs w:val="20"/>
        </w:rPr>
      </w:pPr>
    </w:p>
    <w:p w:rsidR="00516D38" w:rsidRPr="0067178D" w:rsidRDefault="0067178D" w:rsidP="00516D38">
      <w:pPr>
        <w:pStyle w:val="Default"/>
        <w:jc w:val="both"/>
        <w:rPr>
          <w:rFonts w:ascii="Verdana" w:hAnsi="Verdana" w:cs="Arial"/>
          <w:b/>
          <w:sz w:val="20"/>
          <w:szCs w:val="20"/>
        </w:rPr>
      </w:pPr>
      <w:r>
        <w:rPr>
          <w:rFonts w:ascii="Verdana" w:hAnsi="Verdana" w:cs="Arial"/>
          <w:b/>
          <w:sz w:val="20"/>
          <w:szCs w:val="20"/>
        </w:rPr>
        <w:t>Conflict o</w:t>
      </w:r>
      <w:r w:rsidRPr="0067178D">
        <w:rPr>
          <w:rFonts w:ascii="Verdana" w:hAnsi="Verdana" w:cs="Arial"/>
          <w:b/>
          <w:sz w:val="20"/>
          <w:szCs w:val="20"/>
        </w:rPr>
        <w:t>f Interest</w:t>
      </w: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The authors declare that there is no conflict of interest.</w:t>
      </w:r>
    </w:p>
    <w:p w:rsidR="00516D38" w:rsidRPr="00AF6B98" w:rsidRDefault="00516D38" w:rsidP="00516D38">
      <w:pPr>
        <w:pStyle w:val="Default"/>
        <w:jc w:val="both"/>
        <w:rPr>
          <w:rFonts w:ascii="Verdana" w:hAnsi="Verdana" w:cs="Arial"/>
          <w:sz w:val="20"/>
          <w:szCs w:val="20"/>
        </w:rPr>
      </w:pPr>
    </w:p>
    <w:p w:rsidR="00516D38" w:rsidRPr="0067178D" w:rsidRDefault="0067178D" w:rsidP="00516D38">
      <w:pPr>
        <w:pStyle w:val="Default"/>
        <w:jc w:val="both"/>
        <w:rPr>
          <w:rFonts w:ascii="Verdana" w:hAnsi="Verdana" w:cs="Arial"/>
          <w:b/>
          <w:sz w:val="20"/>
          <w:szCs w:val="20"/>
        </w:rPr>
      </w:pPr>
      <w:r w:rsidRPr="0067178D">
        <w:rPr>
          <w:rFonts w:ascii="Verdana" w:hAnsi="Verdana" w:cs="Arial"/>
          <w:b/>
          <w:sz w:val="20"/>
          <w:szCs w:val="20"/>
        </w:rPr>
        <w:t>Authorship Contribution</w:t>
      </w:r>
    </w:p>
    <w:p w:rsidR="00516D38" w:rsidRPr="00AF6B98" w:rsidRDefault="0067178D" w:rsidP="00516D38">
      <w:pPr>
        <w:pStyle w:val="Default"/>
        <w:jc w:val="both"/>
        <w:rPr>
          <w:rFonts w:ascii="Verdana" w:hAnsi="Verdana" w:cs="Arial"/>
          <w:sz w:val="20"/>
          <w:szCs w:val="20"/>
        </w:rPr>
      </w:pPr>
      <w:proofErr w:type="gramStart"/>
      <w:r w:rsidRPr="0014380B">
        <w:rPr>
          <w:rFonts w:ascii="Verdana" w:hAnsi="Verdana" w:cs="Arial"/>
          <w:b/>
          <w:sz w:val="20"/>
          <w:szCs w:val="20"/>
        </w:rPr>
        <w:t>EPMdeO</w:t>
      </w:r>
      <w:r w:rsidRPr="0014380B">
        <w:rPr>
          <w:rFonts w:ascii="Verdana" w:eastAsia="Times New Roman" w:hAnsi="Verdana" w:cs="Arial"/>
          <w:b/>
          <w:sz w:val="20"/>
          <w:szCs w:val="20"/>
          <w:shd w:val="clear" w:color="auto" w:fill="FFFFFF"/>
          <w:lang w:eastAsia="es-CO"/>
        </w:rPr>
        <w:t>:</w:t>
      </w:r>
      <w:r w:rsidR="00516D38" w:rsidRPr="00AF6B98">
        <w:rPr>
          <w:rFonts w:ascii="Verdana" w:hAnsi="Verdana" w:cs="Arial"/>
          <w:sz w:val="20"/>
          <w:szCs w:val="20"/>
        </w:rPr>
        <w:t>Conceptualization</w:t>
      </w:r>
      <w:proofErr w:type="gramEnd"/>
      <w:r w:rsidR="00516D38" w:rsidRPr="00AF6B98">
        <w:rPr>
          <w:rFonts w:ascii="Verdana" w:hAnsi="Verdana" w:cs="Arial"/>
          <w:sz w:val="20"/>
          <w:szCs w:val="20"/>
        </w:rPr>
        <w:t xml:space="preserve">, data curation, formal analysis, validation, visualization, writing-revision and editing. </w:t>
      </w:r>
    </w:p>
    <w:p w:rsidR="00516D38" w:rsidRPr="00AF6B98" w:rsidRDefault="0067178D" w:rsidP="00516D38">
      <w:pPr>
        <w:pStyle w:val="Default"/>
        <w:jc w:val="both"/>
        <w:rPr>
          <w:rFonts w:ascii="Verdana" w:hAnsi="Verdana" w:cs="Arial"/>
          <w:sz w:val="20"/>
          <w:szCs w:val="20"/>
        </w:rPr>
      </w:pPr>
      <w:r w:rsidRPr="0014380B">
        <w:rPr>
          <w:rFonts w:ascii="Verdana" w:hAnsi="Verdana" w:cs="Arial"/>
          <w:b/>
          <w:sz w:val="20"/>
          <w:szCs w:val="20"/>
        </w:rPr>
        <w:t>YRR</w:t>
      </w:r>
      <w:r w:rsidRPr="0014380B">
        <w:rPr>
          <w:rFonts w:ascii="Verdana" w:eastAsia="Times New Roman" w:hAnsi="Verdana" w:cs="Arial"/>
          <w:b/>
          <w:sz w:val="20"/>
          <w:szCs w:val="20"/>
          <w:shd w:val="clear" w:color="auto" w:fill="FFFFFF"/>
          <w:lang w:eastAsia="es-CO"/>
        </w:rPr>
        <w:t>:</w:t>
      </w:r>
      <w:r w:rsidRPr="00A937FA">
        <w:rPr>
          <w:rFonts w:ascii="Verdana" w:eastAsia="Times New Roman" w:hAnsi="Verdana" w:cs="Arial"/>
          <w:sz w:val="20"/>
          <w:szCs w:val="20"/>
          <w:shd w:val="clear" w:color="auto" w:fill="FFFFFF"/>
          <w:lang w:eastAsia="es-CO"/>
        </w:rPr>
        <w:t xml:space="preserve"> </w:t>
      </w:r>
      <w:r w:rsidR="00516D38" w:rsidRPr="00AF6B98">
        <w:rPr>
          <w:rFonts w:ascii="Verdana" w:hAnsi="Verdana" w:cs="Arial"/>
          <w:sz w:val="20"/>
          <w:szCs w:val="20"/>
        </w:rPr>
        <w:t xml:space="preserve"> Conceptualization, data curation, formal analysis, validation, visualization, writing-revision and editing. </w:t>
      </w:r>
    </w:p>
    <w:p w:rsidR="00516D38" w:rsidRPr="00AF6B98" w:rsidRDefault="0067178D" w:rsidP="00516D38">
      <w:pPr>
        <w:pStyle w:val="Default"/>
        <w:jc w:val="both"/>
        <w:rPr>
          <w:rFonts w:ascii="Verdana" w:hAnsi="Verdana" w:cs="Arial"/>
          <w:sz w:val="20"/>
          <w:szCs w:val="20"/>
        </w:rPr>
      </w:pPr>
      <w:r w:rsidRPr="0014380B">
        <w:rPr>
          <w:rFonts w:ascii="Verdana" w:eastAsia="Times New Roman" w:hAnsi="Verdana" w:cs="Arial"/>
          <w:b/>
          <w:sz w:val="20"/>
          <w:szCs w:val="20"/>
        </w:rPr>
        <w:t>OMM:</w:t>
      </w:r>
      <w:r w:rsidRPr="00A937FA">
        <w:rPr>
          <w:rFonts w:ascii="Verdana" w:eastAsia="Times New Roman" w:hAnsi="Verdana" w:cs="Arial"/>
          <w:sz w:val="20"/>
          <w:szCs w:val="20"/>
          <w:shd w:val="clear" w:color="auto" w:fill="FFFFFF"/>
          <w:lang w:eastAsia="es-CO"/>
        </w:rPr>
        <w:t xml:space="preserve"> </w:t>
      </w:r>
      <w:r w:rsidR="00516D38" w:rsidRPr="00AF6B98">
        <w:rPr>
          <w:rFonts w:ascii="Verdana" w:hAnsi="Verdana" w:cs="Arial"/>
          <w:sz w:val="20"/>
          <w:szCs w:val="20"/>
        </w:rPr>
        <w:t xml:space="preserve"> Conceptualization, data curation, formal analysis, validation, visualization, writing-revision and editing.</w:t>
      </w:r>
    </w:p>
    <w:p w:rsidR="00516D38" w:rsidRPr="00AF6B98" w:rsidRDefault="00516D38" w:rsidP="00516D38">
      <w:pPr>
        <w:pStyle w:val="Default"/>
        <w:jc w:val="both"/>
        <w:rPr>
          <w:rFonts w:ascii="Verdana" w:hAnsi="Verdana" w:cs="Arial"/>
          <w:sz w:val="20"/>
          <w:szCs w:val="20"/>
        </w:rPr>
      </w:pPr>
    </w:p>
    <w:p w:rsidR="00516D38" w:rsidRPr="0067178D" w:rsidRDefault="0067178D" w:rsidP="00516D38">
      <w:pPr>
        <w:pStyle w:val="Default"/>
        <w:jc w:val="both"/>
        <w:rPr>
          <w:rFonts w:ascii="Verdana" w:hAnsi="Verdana" w:cs="Arial"/>
          <w:b/>
          <w:sz w:val="20"/>
          <w:szCs w:val="20"/>
        </w:rPr>
      </w:pPr>
      <w:r w:rsidRPr="0067178D">
        <w:rPr>
          <w:rFonts w:ascii="Verdana" w:hAnsi="Verdana" w:cs="Arial"/>
          <w:b/>
          <w:sz w:val="20"/>
          <w:szCs w:val="20"/>
        </w:rPr>
        <w:t>Funding</w:t>
      </w:r>
    </w:p>
    <w:p w:rsidR="00516D38" w:rsidRPr="00AF6B98" w:rsidRDefault="00516D38" w:rsidP="00516D38">
      <w:pPr>
        <w:pStyle w:val="Default"/>
        <w:jc w:val="both"/>
        <w:rPr>
          <w:rFonts w:ascii="Verdana" w:hAnsi="Verdana" w:cs="Arial"/>
          <w:sz w:val="20"/>
          <w:szCs w:val="20"/>
        </w:rPr>
      </w:pPr>
      <w:r w:rsidRPr="00AF6B98">
        <w:rPr>
          <w:rFonts w:ascii="Verdana" w:hAnsi="Verdana" w:cs="Arial"/>
          <w:sz w:val="20"/>
          <w:szCs w:val="20"/>
        </w:rPr>
        <w:t>The authors did not receive funding for the development of this article.</w:t>
      </w:r>
    </w:p>
    <w:p w:rsidR="00516D38" w:rsidRPr="00AF6B98" w:rsidRDefault="00516D38" w:rsidP="00516D38">
      <w:pPr>
        <w:pStyle w:val="Default"/>
        <w:jc w:val="both"/>
        <w:rPr>
          <w:rFonts w:ascii="Verdana" w:hAnsi="Verdana" w:cs="Arial"/>
          <w:sz w:val="20"/>
          <w:szCs w:val="20"/>
        </w:rPr>
      </w:pPr>
    </w:p>
    <w:p w:rsidR="0017159C" w:rsidRDefault="0017159C" w:rsidP="00516D38">
      <w:pPr>
        <w:spacing w:after="0" w:line="240" w:lineRule="auto"/>
        <w:jc w:val="both"/>
        <w:rPr>
          <w:rFonts w:ascii="Verdana" w:hAnsi="Verdana" w:cs="Arial"/>
          <w:b/>
          <w:sz w:val="20"/>
          <w:szCs w:val="20"/>
        </w:rPr>
      </w:pPr>
    </w:p>
    <w:p w:rsidR="00D24149" w:rsidRPr="00516D38" w:rsidRDefault="00516D38" w:rsidP="00516D38">
      <w:pPr>
        <w:spacing w:after="0" w:line="240" w:lineRule="auto"/>
        <w:jc w:val="both"/>
        <w:rPr>
          <w:rFonts w:ascii="Verdana" w:hAnsi="Verdana" w:cs="Arial"/>
          <w:b/>
          <w:sz w:val="20"/>
          <w:szCs w:val="20"/>
        </w:rPr>
      </w:pPr>
      <w:r w:rsidRPr="00516D38">
        <w:rPr>
          <w:rFonts w:ascii="Verdana" w:hAnsi="Verdana" w:cs="Arial"/>
          <w:b/>
          <w:sz w:val="20"/>
          <w:szCs w:val="20"/>
        </w:rPr>
        <w:t>BIBLIOGRAPHIC REFERENCES</w:t>
      </w:r>
    </w:p>
    <w:p w:rsidR="00516D38" w:rsidRDefault="00516D38" w:rsidP="00516D38">
      <w:pPr>
        <w:spacing w:after="0" w:line="240" w:lineRule="auto"/>
        <w:jc w:val="both"/>
        <w:rPr>
          <w:rFonts w:ascii="Verdana" w:hAnsi="Verdana" w:cs="Arial"/>
          <w:sz w:val="20"/>
          <w:szCs w:val="20"/>
        </w:rPr>
      </w:pPr>
    </w:p>
    <w:p w:rsidR="00D24149" w:rsidRDefault="00D24149" w:rsidP="00D24149">
      <w:pPr>
        <w:spacing w:after="0" w:line="240" w:lineRule="auto"/>
        <w:jc w:val="both"/>
        <w:rPr>
          <w:rStyle w:val="Hipervnculo"/>
          <w:rFonts w:ascii="Verdana" w:hAnsi="Verdana" w:cs="Arial"/>
          <w:sz w:val="20"/>
          <w:szCs w:val="20"/>
        </w:rPr>
      </w:pPr>
      <w:r w:rsidRPr="00A937FA">
        <w:rPr>
          <w:rFonts w:ascii="Verdana" w:hAnsi="Verdana" w:cs="Arial"/>
          <w:sz w:val="20"/>
          <w:szCs w:val="20"/>
        </w:rPr>
        <w:t>1. Valera Mota MM, Méndez Mondragón FT, Mendoza Tapia G, Alonso Trujillo J, Alonso Ricardez A. Prevalencia de discromatopsias en el gabinete de evaluación de visión al color de la UNAM FES Iztacala. Cienc Tecnol Salud Vis Ocul</w:t>
      </w:r>
      <w:r>
        <w:rPr>
          <w:rFonts w:ascii="Verdana" w:hAnsi="Verdana" w:cs="Arial"/>
          <w:sz w:val="20"/>
          <w:szCs w:val="20"/>
        </w:rPr>
        <w:t xml:space="preserve"> [Internet]. 2021 [Citado </w:t>
      </w:r>
      <w:r w:rsidRPr="00A937FA">
        <w:rPr>
          <w:rFonts w:ascii="Verdana" w:hAnsi="Verdana" w:cs="Arial"/>
          <w:sz w:val="20"/>
          <w:szCs w:val="20"/>
        </w:rPr>
        <w:t>21/03/2022</w:t>
      </w:r>
      <w:r>
        <w:rPr>
          <w:rFonts w:ascii="Verdana" w:hAnsi="Verdana" w:cs="Arial"/>
          <w:sz w:val="20"/>
          <w:szCs w:val="20"/>
        </w:rPr>
        <w:t>]; 19(2): 23-32</w:t>
      </w:r>
      <w:r w:rsidRPr="00A937FA">
        <w:rPr>
          <w:rFonts w:ascii="Verdana" w:hAnsi="Verdana" w:cs="Arial"/>
          <w:sz w:val="20"/>
          <w:szCs w:val="20"/>
        </w:rPr>
        <w:t xml:space="preserve">. Disponible en: </w:t>
      </w:r>
      <w:hyperlink r:id="rId15" w:history="1">
        <w:r w:rsidRPr="00A937FA">
          <w:rPr>
            <w:rStyle w:val="Hipervnculo"/>
            <w:rFonts w:ascii="Verdana" w:hAnsi="Verdana" w:cs="Arial"/>
            <w:sz w:val="20"/>
            <w:szCs w:val="20"/>
          </w:rPr>
          <w:t>https://doi.org/10.19052/sv.vol19.iss2.3</w:t>
        </w:r>
      </w:hyperlink>
    </w:p>
    <w:p w:rsidR="00D24149" w:rsidRPr="00A937FA" w:rsidRDefault="00D24149" w:rsidP="00D24149">
      <w:pPr>
        <w:spacing w:after="0" w:line="240" w:lineRule="auto"/>
        <w:jc w:val="both"/>
        <w:rPr>
          <w:rFonts w:ascii="Verdana" w:hAnsi="Verdana" w:cs="Arial"/>
          <w:sz w:val="20"/>
          <w:szCs w:val="20"/>
        </w:rPr>
      </w:pPr>
    </w:p>
    <w:p w:rsidR="00D24149" w:rsidRDefault="00D24149" w:rsidP="00D24149">
      <w:pPr>
        <w:pStyle w:val="Default"/>
        <w:jc w:val="both"/>
        <w:rPr>
          <w:rStyle w:val="Hipervnculo"/>
          <w:rFonts w:ascii="Verdana" w:hAnsi="Verdana" w:cs="Arial"/>
          <w:sz w:val="20"/>
          <w:szCs w:val="20"/>
        </w:rPr>
      </w:pPr>
      <w:r>
        <w:rPr>
          <w:rFonts w:ascii="Verdana" w:hAnsi="Verdana" w:cs="Arial"/>
          <w:sz w:val="20"/>
          <w:szCs w:val="20"/>
          <w:lang w:val="es-ES"/>
        </w:rPr>
        <w:t>2</w:t>
      </w:r>
      <w:r w:rsidRPr="00A937FA">
        <w:rPr>
          <w:rFonts w:ascii="Verdana" w:hAnsi="Verdana" w:cs="Arial"/>
          <w:sz w:val="20"/>
          <w:szCs w:val="20"/>
        </w:rPr>
        <w:t xml:space="preserve">. Valera MM, Barrios RM. Prevalencia de discromatopsias en la zona metropolitana de la ciudad de México. </w:t>
      </w:r>
      <w:r w:rsidRPr="00F245D1">
        <w:rPr>
          <w:rFonts w:ascii="Verdana" w:hAnsi="Verdana" w:cs="Arial"/>
          <w:sz w:val="20"/>
          <w:szCs w:val="20"/>
          <w:lang w:val="es-ES"/>
        </w:rPr>
        <w:t>Ciencia UANL [Internet]. 2019 [</w:t>
      </w:r>
      <w:r>
        <w:rPr>
          <w:rFonts w:ascii="Verdana" w:hAnsi="Verdana" w:cs="Arial"/>
          <w:sz w:val="20"/>
          <w:szCs w:val="20"/>
        </w:rPr>
        <w:t xml:space="preserve">Citado </w:t>
      </w:r>
      <w:r w:rsidRPr="00A937FA">
        <w:rPr>
          <w:rFonts w:ascii="Verdana" w:hAnsi="Verdana" w:cs="Arial"/>
          <w:sz w:val="20"/>
          <w:szCs w:val="20"/>
        </w:rPr>
        <w:t>21/03/2022</w:t>
      </w:r>
      <w:r w:rsidRPr="00F245D1">
        <w:rPr>
          <w:rFonts w:ascii="Verdana" w:hAnsi="Verdana" w:cs="Arial"/>
          <w:sz w:val="20"/>
          <w:szCs w:val="20"/>
          <w:lang w:val="es-ES"/>
        </w:rPr>
        <w:t xml:space="preserve">]; 22(93): 40-44. Disponible en: </w:t>
      </w:r>
      <w:hyperlink r:id="rId16" w:history="1">
        <w:r w:rsidRPr="00F245D1">
          <w:rPr>
            <w:rStyle w:val="Hipervnculo"/>
            <w:rFonts w:ascii="Verdana" w:hAnsi="Verdana" w:cs="Arial"/>
            <w:sz w:val="20"/>
            <w:szCs w:val="20"/>
            <w:lang w:val="es-ES"/>
          </w:rPr>
          <w:t>https://doi.org/10.29105/cienciauanl22.93-2</w:t>
        </w:r>
      </w:hyperlink>
    </w:p>
    <w:p w:rsidR="00D24149" w:rsidRDefault="00D24149" w:rsidP="00D24149">
      <w:pPr>
        <w:pStyle w:val="Default"/>
        <w:jc w:val="both"/>
        <w:rPr>
          <w:rStyle w:val="Hipervnculo"/>
          <w:rFonts w:ascii="Verdana" w:hAnsi="Verdana" w:cs="Arial"/>
          <w:sz w:val="20"/>
          <w:szCs w:val="20"/>
        </w:rPr>
      </w:pPr>
    </w:p>
    <w:p w:rsidR="00D24149" w:rsidRDefault="00D24149" w:rsidP="00D24149">
      <w:pPr>
        <w:pStyle w:val="Default"/>
        <w:jc w:val="both"/>
        <w:rPr>
          <w:rFonts w:ascii="Verdana" w:hAnsi="Verdana" w:cs="Arial"/>
          <w:sz w:val="20"/>
          <w:szCs w:val="20"/>
        </w:rPr>
      </w:pPr>
      <w:r>
        <w:rPr>
          <w:rFonts w:ascii="Verdana" w:hAnsi="Verdana" w:cs="Arial"/>
          <w:sz w:val="20"/>
          <w:szCs w:val="20"/>
        </w:rPr>
        <w:t>3</w:t>
      </w:r>
      <w:r w:rsidRPr="00A937FA">
        <w:rPr>
          <w:rFonts w:ascii="Verdana" w:hAnsi="Verdana" w:cs="Arial"/>
          <w:sz w:val="20"/>
          <w:szCs w:val="20"/>
        </w:rPr>
        <w:t>. Heydarian S, Mahjoob M, Gholami A, Veysi S, Mohammadi M. Prevalence of color vision deficiency among arc welders. Jour Optometry</w:t>
      </w:r>
      <w:r>
        <w:rPr>
          <w:rFonts w:ascii="Verdana" w:hAnsi="Verdana" w:cs="Arial"/>
          <w:sz w:val="20"/>
          <w:szCs w:val="20"/>
        </w:rPr>
        <w:t xml:space="preserve"> </w:t>
      </w:r>
      <w:r w:rsidRPr="00F245D1">
        <w:rPr>
          <w:rFonts w:ascii="Verdana" w:hAnsi="Verdana" w:cs="Arial"/>
          <w:sz w:val="20"/>
          <w:szCs w:val="20"/>
          <w:lang w:val="es-ES"/>
        </w:rPr>
        <w:t xml:space="preserve">[Internet]. </w:t>
      </w:r>
      <w:r w:rsidRPr="00A937FA">
        <w:rPr>
          <w:rFonts w:ascii="Verdana" w:hAnsi="Verdana" w:cs="Arial"/>
          <w:sz w:val="20"/>
          <w:szCs w:val="20"/>
        </w:rPr>
        <w:t>2017</w:t>
      </w:r>
      <w:r w:rsidRPr="00F245D1">
        <w:rPr>
          <w:rFonts w:ascii="Verdana" w:hAnsi="Verdana" w:cs="Arial"/>
          <w:sz w:val="20"/>
          <w:szCs w:val="20"/>
          <w:lang w:val="es-ES"/>
        </w:rPr>
        <w:t xml:space="preserve"> [</w:t>
      </w:r>
      <w:r>
        <w:rPr>
          <w:rFonts w:ascii="Verdana" w:hAnsi="Verdana" w:cs="Arial"/>
          <w:sz w:val="20"/>
          <w:szCs w:val="20"/>
        </w:rPr>
        <w:t xml:space="preserve">Citado </w:t>
      </w:r>
      <w:r w:rsidRPr="00A937FA">
        <w:rPr>
          <w:rFonts w:ascii="Verdana" w:hAnsi="Verdana" w:cs="Arial"/>
          <w:sz w:val="20"/>
          <w:szCs w:val="20"/>
        </w:rPr>
        <w:t>21/03/2022</w:t>
      </w:r>
      <w:r w:rsidRPr="00F245D1">
        <w:rPr>
          <w:rFonts w:ascii="Verdana" w:hAnsi="Verdana" w:cs="Arial"/>
          <w:sz w:val="20"/>
          <w:szCs w:val="20"/>
          <w:lang w:val="es-ES"/>
        </w:rPr>
        <w:t>]</w:t>
      </w:r>
      <w:r w:rsidRPr="00A937FA">
        <w:rPr>
          <w:rFonts w:ascii="Verdana" w:hAnsi="Verdana" w:cs="Arial"/>
          <w:sz w:val="20"/>
          <w:szCs w:val="20"/>
        </w:rPr>
        <w:t>;</w:t>
      </w:r>
      <w:r>
        <w:rPr>
          <w:rFonts w:ascii="Verdana" w:hAnsi="Verdana" w:cs="Arial"/>
          <w:sz w:val="20"/>
          <w:szCs w:val="20"/>
        </w:rPr>
        <w:t xml:space="preserve"> 10(2): 130-134</w:t>
      </w:r>
      <w:r w:rsidRPr="00A937FA">
        <w:rPr>
          <w:rFonts w:ascii="Verdana" w:hAnsi="Verdana" w:cs="Arial"/>
          <w:sz w:val="20"/>
          <w:szCs w:val="20"/>
        </w:rPr>
        <w:t xml:space="preserve">. Disponible en: </w:t>
      </w:r>
      <w:hyperlink r:id="rId17" w:history="1">
        <w:r w:rsidRPr="00A937FA">
          <w:rPr>
            <w:rStyle w:val="Hipervnculo"/>
            <w:rFonts w:ascii="Verdana" w:hAnsi="Verdana" w:cs="Arial"/>
            <w:sz w:val="20"/>
            <w:szCs w:val="20"/>
          </w:rPr>
          <w:t>https://www.ncbi.nlm.nih.gov/pmc/articles/PMC5383458/</w:t>
        </w:r>
      </w:hyperlink>
      <w:r w:rsidRPr="00A937FA">
        <w:rPr>
          <w:rFonts w:ascii="Verdana" w:hAnsi="Verdana" w:cs="Arial"/>
          <w:sz w:val="20"/>
          <w:szCs w:val="20"/>
        </w:rPr>
        <w:t xml:space="preserve"> </w:t>
      </w:r>
    </w:p>
    <w:p w:rsidR="00D24149" w:rsidRDefault="00D24149" w:rsidP="00D24149">
      <w:pPr>
        <w:pStyle w:val="Default"/>
        <w:jc w:val="both"/>
        <w:rPr>
          <w:rFonts w:ascii="Verdana" w:hAnsi="Verdana" w:cs="Arial"/>
          <w:sz w:val="20"/>
          <w:szCs w:val="20"/>
        </w:rPr>
      </w:pPr>
    </w:p>
    <w:p w:rsidR="00D24149" w:rsidRDefault="00D24149" w:rsidP="00D24149">
      <w:pPr>
        <w:spacing w:after="0" w:line="240" w:lineRule="auto"/>
        <w:jc w:val="both"/>
        <w:rPr>
          <w:rStyle w:val="Hipervnculo"/>
          <w:rFonts w:ascii="Verdana" w:hAnsi="Verdana" w:cs="Arial"/>
          <w:sz w:val="20"/>
          <w:szCs w:val="20"/>
        </w:rPr>
      </w:pPr>
      <w:r>
        <w:rPr>
          <w:rFonts w:ascii="Verdana" w:hAnsi="Verdana" w:cs="Arial"/>
          <w:sz w:val="20"/>
          <w:szCs w:val="20"/>
        </w:rPr>
        <w:t>4</w:t>
      </w:r>
      <w:r w:rsidRPr="00A937FA">
        <w:rPr>
          <w:rFonts w:ascii="Verdana" w:hAnsi="Verdana" w:cs="Arial"/>
          <w:sz w:val="20"/>
          <w:szCs w:val="20"/>
        </w:rPr>
        <w:t>. Fajardo-Gutiérrez A. Medición en epidemiología: prevalencia, incidencia, riesgo, medidas de impacto. Rev Alerg Méx</w:t>
      </w:r>
      <w:r>
        <w:rPr>
          <w:rFonts w:ascii="Verdana" w:hAnsi="Verdana" w:cs="Arial"/>
          <w:sz w:val="20"/>
          <w:szCs w:val="20"/>
        </w:rPr>
        <w:t xml:space="preserve"> [Internet]. </w:t>
      </w:r>
      <w:r w:rsidRPr="00A937FA">
        <w:rPr>
          <w:rFonts w:ascii="Verdana" w:hAnsi="Verdana" w:cs="Arial"/>
          <w:sz w:val="20"/>
          <w:szCs w:val="20"/>
        </w:rPr>
        <w:t>2017</w:t>
      </w:r>
      <w:r>
        <w:rPr>
          <w:rFonts w:ascii="Verdana" w:hAnsi="Verdana" w:cs="Arial"/>
          <w:sz w:val="20"/>
          <w:szCs w:val="20"/>
        </w:rPr>
        <w:t xml:space="preserve"> [Citado </w:t>
      </w:r>
      <w:r w:rsidRPr="00A937FA">
        <w:rPr>
          <w:rFonts w:ascii="Verdana" w:hAnsi="Verdana" w:cs="Arial"/>
          <w:sz w:val="20"/>
          <w:szCs w:val="20"/>
        </w:rPr>
        <w:t>21/03/2022</w:t>
      </w:r>
      <w:r>
        <w:rPr>
          <w:rFonts w:ascii="Verdana" w:hAnsi="Verdana" w:cs="Arial"/>
          <w:sz w:val="20"/>
          <w:szCs w:val="20"/>
        </w:rPr>
        <w:t>]</w:t>
      </w:r>
      <w:r w:rsidRPr="00A937FA">
        <w:rPr>
          <w:rFonts w:ascii="Verdana" w:hAnsi="Verdana" w:cs="Arial"/>
          <w:sz w:val="20"/>
          <w:szCs w:val="20"/>
        </w:rPr>
        <w:t>;</w:t>
      </w:r>
      <w:r>
        <w:rPr>
          <w:rFonts w:ascii="Verdana" w:hAnsi="Verdana" w:cs="Arial"/>
          <w:sz w:val="20"/>
          <w:szCs w:val="20"/>
        </w:rPr>
        <w:t xml:space="preserve"> 64(1): 109-120</w:t>
      </w:r>
      <w:r w:rsidRPr="00A937FA">
        <w:rPr>
          <w:rFonts w:ascii="Verdana" w:hAnsi="Verdana" w:cs="Arial"/>
          <w:sz w:val="20"/>
          <w:szCs w:val="20"/>
        </w:rPr>
        <w:t xml:space="preserve">. Disponible en: </w:t>
      </w:r>
      <w:hyperlink r:id="rId18" w:history="1">
        <w:r w:rsidRPr="00A937FA">
          <w:rPr>
            <w:rStyle w:val="Hipervnculo"/>
            <w:rFonts w:ascii="Verdana" w:hAnsi="Verdana" w:cs="Arial"/>
            <w:sz w:val="20"/>
            <w:szCs w:val="20"/>
          </w:rPr>
          <w:t>https://doi.org/10.29262/ram.v64i1.252</w:t>
        </w:r>
      </w:hyperlink>
    </w:p>
    <w:p w:rsidR="00D24149" w:rsidRPr="00F245D1" w:rsidRDefault="00D24149" w:rsidP="00D24149">
      <w:pPr>
        <w:pStyle w:val="Default"/>
        <w:jc w:val="both"/>
        <w:rPr>
          <w:rFonts w:ascii="Verdana" w:hAnsi="Verdana" w:cs="Arial"/>
          <w:sz w:val="20"/>
          <w:szCs w:val="20"/>
          <w:lang w:val="es-ES"/>
        </w:rPr>
      </w:pPr>
    </w:p>
    <w:p w:rsidR="00D24149" w:rsidRPr="00A937FA" w:rsidRDefault="00D24149" w:rsidP="00D24149">
      <w:pPr>
        <w:pStyle w:val="Default"/>
        <w:jc w:val="both"/>
        <w:rPr>
          <w:rFonts w:ascii="Verdana" w:hAnsi="Verdana" w:cs="Arial"/>
          <w:sz w:val="20"/>
          <w:szCs w:val="20"/>
        </w:rPr>
      </w:pPr>
      <w:r>
        <w:rPr>
          <w:rFonts w:ascii="Verdana" w:hAnsi="Verdana" w:cs="Arial"/>
          <w:sz w:val="20"/>
          <w:szCs w:val="20"/>
        </w:rPr>
        <w:t>5</w:t>
      </w:r>
      <w:r w:rsidRPr="00A937FA">
        <w:rPr>
          <w:rFonts w:ascii="Verdana" w:hAnsi="Verdana" w:cs="Arial"/>
          <w:sz w:val="20"/>
          <w:szCs w:val="20"/>
        </w:rPr>
        <w:t>. Woldeamanuel GG, Geta TG. Prevalence of color vision deficiency among school children in Wolkite, Southern Ethiopia. BMC Res Notes</w:t>
      </w:r>
      <w:r>
        <w:rPr>
          <w:rFonts w:ascii="Verdana" w:hAnsi="Verdana" w:cs="Arial"/>
          <w:sz w:val="20"/>
          <w:szCs w:val="20"/>
        </w:rPr>
        <w:t xml:space="preserve"> </w:t>
      </w:r>
      <w:r w:rsidRPr="00FD5672">
        <w:rPr>
          <w:rFonts w:ascii="Verdana" w:hAnsi="Verdana" w:cs="Arial"/>
          <w:sz w:val="20"/>
          <w:szCs w:val="20"/>
        </w:rPr>
        <w:t xml:space="preserve">[Internet]. </w:t>
      </w:r>
      <w:r w:rsidRPr="00A937FA">
        <w:rPr>
          <w:rFonts w:ascii="Verdana" w:hAnsi="Verdana" w:cs="Arial"/>
          <w:sz w:val="20"/>
          <w:szCs w:val="20"/>
        </w:rPr>
        <w:t>2018</w:t>
      </w:r>
      <w:r w:rsidRPr="00FD5672">
        <w:rPr>
          <w:rFonts w:ascii="Verdana" w:hAnsi="Verdana" w:cs="Arial"/>
          <w:sz w:val="20"/>
          <w:szCs w:val="20"/>
        </w:rPr>
        <w:t xml:space="preserve"> [</w:t>
      </w:r>
      <w:r>
        <w:rPr>
          <w:rFonts w:ascii="Verdana" w:hAnsi="Verdana" w:cs="Arial"/>
          <w:sz w:val="20"/>
          <w:szCs w:val="20"/>
        </w:rPr>
        <w:t xml:space="preserve">Citado </w:t>
      </w:r>
      <w:r w:rsidRPr="00A937FA">
        <w:rPr>
          <w:rFonts w:ascii="Verdana" w:hAnsi="Verdana" w:cs="Arial"/>
          <w:sz w:val="20"/>
          <w:szCs w:val="20"/>
        </w:rPr>
        <w:t>21/03/2022</w:t>
      </w:r>
      <w:r w:rsidRPr="00FD5672">
        <w:rPr>
          <w:rFonts w:ascii="Verdana" w:hAnsi="Verdana" w:cs="Arial"/>
          <w:sz w:val="20"/>
          <w:szCs w:val="20"/>
        </w:rPr>
        <w:t xml:space="preserve">]; </w:t>
      </w:r>
      <w:r w:rsidRPr="00A937FA">
        <w:rPr>
          <w:rFonts w:ascii="Verdana" w:hAnsi="Verdana" w:cs="Arial"/>
          <w:sz w:val="20"/>
          <w:szCs w:val="20"/>
        </w:rPr>
        <w:t xml:space="preserve">11(1): 1-5. Disponible en: </w:t>
      </w:r>
      <w:hyperlink r:id="rId19" w:history="1">
        <w:r w:rsidRPr="00A937FA">
          <w:rPr>
            <w:rStyle w:val="Hipervnculo"/>
            <w:rFonts w:ascii="Verdana" w:hAnsi="Verdana" w:cs="Arial"/>
            <w:sz w:val="20"/>
            <w:szCs w:val="20"/>
          </w:rPr>
          <w:t>https://bmcresnotes.biomedcentral.com/articles/10.1186/s13104-018-3943-z</w:t>
        </w:r>
      </w:hyperlink>
      <w:r w:rsidRPr="00A937FA">
        <w:rPr>
          <w:rFonts w:ascii="Verdana" w:hAnsi="Verdana" w:cs="Arial"/>
          <w:sz w:val="20"/>
          <w:szCs w:val="20"/>
        </w:rPr>
        <w:t xml:space="preserve">  </w:t>
      </w:r>
    </w:p>
    <w:p w:rsidR="00D24149" w:rsidRPr="00A937FA" w:rsidRDefault="00D24149" w:rsidP="00D24149">
      <w:pPr>
        <w:pStyle w:val="Default"/>
        <w:jc w:val="both"/>
        <w:rPr>
          <w:rFonts w:ascii="Verdana" w:hAnsi="Verdana" w:cs="Arial"/>
          <w:sz w:val="20"/>
          <w:szCs w:val="20"/>
        </w:rPr>
      </w:pPr>
    </w:p>
    <w:p w:rsidR="002C3068" w:rsidRDefault="002C3068" w:rsidP="00D24149">
      <w:pPr>
        <w:pStyle w:val="Default"/>
        <w:jc w:val="both"/>
        <w:rPr>
          <w:rFonts w:ascii="Verdana" w:hAnsi="Verdana" w:cs="Arial"/>
          <w:sz w:val="20"/>
          <w:szCs w:val="20"/>
        </w:rPr>
      </w:pPr>
    </w:p>
    <w:p w:rsidR="002C3068" w:rsidRDefault="002C3068" w:rsidP="00D24149">
      <w:pPr>
        <w:pStyle w:val="Default"/>
        <w:jc w:val="both"/>
        <w:rPr>
          <w:rFonts w:ascii="Verdana" w:hAnsi="Verdana" w:cs="Arial"/>
          <w:sz w:val="20"/>
          <w:szCs w:val="20"/>
        </w:rPr>
      </w:pPr>
    </w:p>
    <w:p w:rsidR="00D24149" w:rsidRPr="00A937FA" w:rsidRDefault="00D24149" w:rsidP="00D24149">
      <w:pPr>
        <w:pStyle w:val="Default"/>
        <w:jc w:val="both"/>
        <w:rPr>
          <w:rFonts w:ascii="Verdana" w:hAnsi="Verdana" w:cs="Arial"/>
          <w:sz w:val="20"/>
          <w:szCs w:val="20"/>
        </w:rPr>
      </w:pPr>
      <w:r w:rsidRPr="00A937FA">
        <w:rPr>
          <w:rFonts w:ascii="Verdana" w:hAnsi="Verdana" w:cs="Arial"/>
          <w:sz w:val="20"/>
          <w:szCs w:val="20"/>
        </w:rPr>
        <w:lastRenderedPageBreak/>
        <w:t>6. Mengistu ZW, Abebe Y, Adamu Y, Zelalem A. Prevalence of color blindness among school children in three primary schools of Gish–Abay town district, Amhara regional state, north-west Ethiopia. BMC Ophthalmol</w:t>
      </w:r>
      <w:r>
        <w:rPr>
          <w:rFonts w:ascii="Verdana" w:hAnsi="Verdana" w:cs="Arial"/>
          <w:sz w:val="20"/>
          <w:szCs w:val="20"/>
        </w:rPr>
        <w:t xml:space="preserve"> </w:t>
      </w:r>
      <w:r w:rsidRPr="00F245D1">
        <w:rPr>
          <w:rFonts w:ascii="Verdana" w:hAnsi="Verdana" w:cs="Arial"/>
          <w:sz w:val="20"/>
          <w:szCs w:val="20"/>
          <w:lang w:val="es-ES"/>
        </w:rPr>
        <w:t xml:space="preserve">[Internet]. </w:t>
      </w:r>
      <w:r w:rsidRPr="00A937FA">
        <w:rPr>
          <w:rFonts w:ascii="Verdana" w:hAnsi="Verdana" w:cs="Arial"/>
          <w:sz w:val="20"/>
          <w:szCs w:val="20"/>
        </w:rPr>
        <w:t>2018</w:t>
      </w:r>
      <w:r w:rsidRPr="00F245D1">
        <w:rPr>
          <w:rFonts w:ascii="Verdana" w:hAnsi="Verdana" w:cs="Arial"/>
          <w:sz w:val="20"/>
          <w:szCs w:val="20"/>
          <w:lang w:val="es-ES"/>
        </w:rPr>
        <w:t xml:space="preserve"> [</w:t>
      </w:r>
      <w:r>
        <w:rPr>
          <w:rFonts w:ascii="Verdana" w:hAnsi="Verdana" w:cs="Arial"/>
          <w:sz w:val="20"/>
          <w:szCs w:val="20"/>
        </w:rPr>
        <w:t xml:space="preserve">Citado </w:t>
      </w:r>
      <w:r w:rsidRPr="00A937FA">
        <w:rPr>
          <w:rFonts w:ascii="Verdana" w:hAnsi="Verdana" w:cs="Arial"/>
          <w:sz w:val="20"/>
          <w:szCs w:val="20"/>
        </w:rPr>
        <w:t>21/03/2022</w:t>
      </w:r>
      <w:r w:rsidRPr="00F245D1">
        <w:rPr>
          <w:rFonts w:ascii="Verdana" w:hAnsi="Verdana" w:cs="Arial"/>
          <w:sz w:val="20"/>
          <w:szCs w:val="20"/>
          <w:lang w:val="es-ES"/>
        </w:rPr>
        <w:t>]</w:t>
      </w:r>
      <w:r w:rsidRPr="00A937FA">
        <w:rPr>
          <w:rFonts w:ascii="Verdana" w:hAnsi="Verdana" w:cs="Arial"/>
          <w:sz w:val="20"/>
          <w:szCs w:val="20"/>
        </w:rPr>
        <w:t>;</w:t>
      </w:r>
      <w:r>
        <w:rPr>
          <w:rFonts w:ascii="Verdana" w:hAnsi="Verdana" w:cs="Arial"/>
          <w:sz w:val="20"/>
          <w:szCs w:val="20"/>
        </w:rPr>
        <w:t xml:space="preserve"> </w:t>
      </w:r>
      <w:r w:rsidRPr="00A937FA">
        <w:rPr>
          <w:rFonts w:ascii="Verdana" w:hAnsi="Verdana" w:cs="Arial"/>
          <w:sz w:val="20"/>
          <w:szCs w:val="20"/>
        </w:rPr>
        <w:t>18(1): 306. Disponible en:</w:t>
      </w:r>
      <w:r>
        <w:rPr>
          <w:rFonts w:ascii="Verdana" w:hAnsi="Verdana" w:cs="Arial"/>
          <w:sz w:val="20"/>
          <w:szCs w:val="20"/>
        </w:rPr>
        <w:t xml:space="preserve"> </w:t>
      </w:r>
      <w:hyperlink r:id="rId20" w:history="1">
        <w:r w:rsidRPr="00A937FA">
          <w:rPr>
            <w:rStyle w:val="Hipervnculo"/>
            <w:rFonts w:ascii="Verdana" w:hAnsi="Verdana" w:cs="Arial"/>
            <w:sz w:val="20"/>
            <w:szCs w:val="20"/>
          </w:rPr>
          <w:t>https://bmcophthalmol.biomedcentral.com/track/pdf/10.1186/s12886-018-0970-4.pdf</w:t>
        </w:r>
      </w:hyperlink>
    </w:p>
    <w:p w:rsidR="00D24149" w:rsidRPr="00A937FA" w:rsidRDefault="00D24149" w:rsidP="00D24149">
      <w:pPr>
        <w:pStyle w:val="Default"/>
        <w:jc w:val="both"/>
        <w:rPr>
          <w:rFonts w:ascii="Verdana" w:hAnsi="Verdana" w:cs="Arial"/>
          <w:sz w:val="20"/>
          <w:szCs w:val="20"/>
        </w:rPr>
      </w:pPr>
    </w:p>
    <w:p w:rsidR="00D24149" w:rsidRDefault="00D24149" w:rsidP="00D24149">
      <w:pPr>
        <w:pStyle w:val="Default"/>
        <w:jc w:val="both"/>
        <w:rPr>
          <w:rFonts w:ascii="Verdana" w:hAnsi="Verdana" w:cs="Arial"/>
          <w:sz w:val="20"/>
          <w:szCs w:val="20"/>
        </w:rPr>
      </w:pPr>
      <w:bookmarkStart w:id="2" w:name="_GoBack"/>
      <w:bookmarkEnd w:id="2"/>
      <w:r>
        <w:rPr>
          <w:rFonts w:ascii="Verdana" w:hAnsi="Verdana" w:cs="Arial"/>
          <w:sz w:val="20"/>
          <w:szCs w:val="20"/>
          <w:lang w:val="es-ES"/>
        </w:rPr>
        <w:t>7</w:t>
      </w:r>
      <w:r w:rsidRPr="00A937FA">
        <w:rPr>
          <w:rFonts w:ascii="Verdana" w:hAnsi="Verdana" w:cs="Arial"/>
          <w:sz w:val="20"/>
          <w:szCs w:val="20"/>
        </w:rPr>
        <w:t>. Abraira V. Medidas de frecuencia de la enfermedad</w:t>
      </w:r>
      <w:r>
        <w:rPr>
          <w:rFonts w:ascii="Verdana" w:hAnsi="Verdana" w:cs="Arial"/>
          <w:sz w:val="20"/>
          <w:szCs w:val="20"/>
        </w:rPr>
        <w:t xml:space="preserve"> [Internet]</w:t>
      </w:r>
      <w:r w:rsidRPr="00A937FA">
        <w:rPr>
          <w:rFonts w:ascii="Verdana" w:hAnsi="Verdana" w:cs="Arial"/>
          <w:sz w:val="20"/>
          <w:szCs w:val="20"/>
        </w:rPr>
        <w:t>.</w:t>
      </w:r>
      <w:r w:rsidRPr="00B150B0">
        <w:rPr>
          <w:rFonts w:ascii="Verdana" w:hAnsi="Verdana" w:cs="Arial"/>
          <w:sz w:val="20"/>
          <w:szCs w:val="20"/>
        </w:rPr>
        <w:t xml:space="preserve"> </w:t>
      </w:r>
      <w:r w:rsidRPr="00A937FA">
        <w:rPr>
          <w:rFonts w:ascii="Verdana" w:hAnsi="Verdana" w:cs="Arial"/>
          <w:sz w:val="20"/>
          <w:szCs w:val="20"/>
        </w:rPr>
        <w:t>Hospital Universitario Ramón y Cajal</w:t>
      </w:r>
      <w:r>
        <w:rPr>
          <w:rFonts w:ascii="Verdana" w:hAnsi="Verdana" w:cs="Arial"/>
          <w:sz w:val="20"/>
          <w:szCs w:val="20"/>
        </w:rPr>
        <w:t>; s/a</w:t>
      </w:r>
      <w:r w:rsidRPr="00A937FA">
        <w:rPr>
          <w:rFonts w:ascii="Verdana" w:hAnsi="Verdana" w:cs="Arial"/>
          <w:sz w:val="20"/>
          <w:szCs w:val="20"/>
        </w:rPr>
        <w:t xml:space="preserve">.  </w:t>
      </w:r>
      <w:r>
        <w:rPr>
          <w:rFonts w:ascii="Verdana" w:hAnsi="Verdana" w:cs="Arial"/>
          <w:sz w:val="20"/>
          <w:szCs w:val="20"/>
        </w:rPr>
        <w:t>[Citado</w:t>
      </w:r>
      <w:r w:rsidRPr="00A937FA">
        <w:rPr>
          <w:rFonts w:ascii="Verdana" w:hAnsi="Verdana" w:cs="Arial"/>
          <w:sz w:val="20"/>
          <w:szCs w:val="20"/>
        </w:rPr>
        <w:t xml:space="preserve"> 21/03/2022</w:t>
      </w:r>
      <w:r>
        <w:rPr>
          <w:rFonts w:ascii="Verdana" w:hAnsi="Verdana" w:cs="Arial"/>
          <w:sz w:val="20"/>
          <w:szCs w:val="20"/>
        </w:rPr>
        <w:t>]</w:t>
      </w:r>
      <w:r w:rsidRPr="00A937FA">
        <w:rPr>
          <w:rFonts w:ascii="Verdana" w:hAnsi="Verdana" w:cs="Arial"/>
          <w:sz w:val="20"/>
          <w:szCs w:val="20"/>
        </w:rPr>
        <w:t xml:space="preserve">. Disponible en: </w:t>
      </w:r>
      <w:hyperlink r:id="rId21" w:history="1">
        <w:r w:rsidRPr="00A937FA">
          <w:rPr>
            <w:rStyle w:val="Hipervnculo"/>
            <w:rFonts w:ascii="Verdana" w:hAnsi="Verdana" w:cs="Arial"/>
            <w:sz w:val="20"/>
            <w:szCs w:val="20"/>
          </w:rPr>
          <w:t>http://www.hrc.es/bioest/Medidas_frecuencia_1.html</w:t>
        </w:r>
      </w:hyperlink>
      <w:r w:rsidRPr="00A937FA">
        <w:rPr>
          <w:rFonts w:ascii="Verdana" w:hAnsi="Verdana" w:cs="Arial"/>
          <w:sz w:val="20"/>
          <w:szCs w:val="20"/>
        </w:rPr>
        <w:br/>
      </w:r>
    </w:p>
    <w:p w:rsidR="00D24149" w:rsidRPr="00A937FA" w:rsidRDefault="00D24149" w:rsidP="00D24149">
      <w:pPr>
        <w:pStyle w:val="Default"/>
        <w:jc w:val="both"/>
        <w:rPr>
          <w:rFonts w:ascii="Verdana" w:hAnsi="Verdana" w:cs="Arial"/>
          <w:sz w:val="20"/>
          <w:szCs w:val="20"/>
        </w:rPr>
      </w:pPr>
      <w:r w:rsidRPr="00A937FA">
        <w:rPr>
          <w:rFonts w:ascii="Verdana" w:hAnsi="Verdana" w:cs="Arial"/>
          <w:sz w:val="20"/>
          <w:szCs w:val="20"/>
        </w:rPr>
        <w:t>8. Birch J. Identification of red-green colour deficiency: sensitivity of the Ishihara and American Optical Company (Hard, Rand and Rittler) pseudo-isochromatic plates to identify slight anomalous trichromatism. Ophthalmic Physiol Opt</w:t>
      </w:r>
      <w:r>
        <w:rPr>
          <w:rFonts w:ascii="Verdana" w:hAnsi="Verdana" w:cs="Arial"/>
          <w:sz w:val="20"/>
          <w:szCs w:val="20"/>
        </w:rPr>
        <w:t xml:space="preserve"> </w:t>
      </w:r>
      <w:r w:rsidRPr="00D24149">
        <w:rPr>
          <w:rFonts w:ascii="Verdana" w:hAnsi="Verdana" w:cs="Arial"/>
          <w:sz w:val="20"/>
          <w:szCs w:val="20"/>
          <w:lang w:val="en-US"/>
        </w:rPr>
        <w:t xml:space="preserve">[Internet]. </w:t>
      </w:r>
      <w:r w:rsidRPr="00A937FA">
        <w:rPr>
          <w:rFonts w:ascii="Verdana" w:hAnsi="Verdana" w:cs="Arial"/>
          <w:sz w:val="20"/>
          <w:szCs w:val="20"/>
        </w:rPr>
        <w:t>2010</w:t>
      </w:r>
      <w:r w:rsidRPr="00D24149">
        <w:rPr>
          <w:rFonts w:ascii="Verdana" w:hAnsi="Verdana" w:cs="Arial"/>
          <w:sz w:val="20"/>
          <w:szCs w:val="20"/>
          <w:lang w:val="en-US"/>
        </w:rPr>
        <w:t xml:space="preserve"> [</w:t>
      </w:r>
      <w:r>
        <w:rPr>
          <w:rFonts w:ascii="Verdana" w:hAnsi="Verdana" w:cs="Arial"/>
          <w:sz w:val="20"/>
          <w:szCs w:val="20"/>
        </w:rPr>
        <w:t xml:space="preserve">Citado </w:t>
      </w:r>
      <w:r w:rsidRPr="00A937FA">
        <w:rPr>
          <w:rFonts w:ascii="Verdana" w:hAnsi="Verdana" w:cs="Arial"/>
          <w:sz w:val="20"/>
          <w:szCs w:val="20"/>
        </w:rPr>
        <w:t>21/03/2022</w:t>
      </w:r>
      <w:r w:rsidRPr="00D24149">
        <w:rPr>
          <w:rFonts w:ascii="Verdana" w:hAnsi="Verdana" w:cs="Arial"/>
          <w:sz w:val="20"/>
          <w:szCs w:val="20"/>
          <w:lang w:val="en-US"/>
        </w:rPr>
        <w:t>]</w:t>
      </w:r>
      <w:r w:rsidRPr="00A937FA">
        <w:rPr>
          <w:rFonts w:ascii="Verdana" w:hAnsi="Verdana" w:cs="Arial"/>
          <w:sz w:val="20"/>
          <w:szCs w:val="20"/>
        </w:rPr>
        <w:t>;</w:t>
      </w:r>
      <w:r>
        <w:rPr>
          <w:rFonts w:ascii="Verdana" w:hAnsi="Verdana" w:cs="Arial"/>
          <w:sz w:val="20"/>
          <w:szCs w:val="20"/>
        </w:rPr>
        <w:t xml:space="preserve"> </w:t>
      </w:r>
      <w:r w:rsidRPr="00A937FA">
        <w:rPr>
          <w:rFonts w:ascii="Verdana" w:hAnsi="Verdana" w:cs="Arial"/>
          <w:sz w:val="20"/>
          <w:szCs w:val="20"/>
        </w:rPr>
        <w:t xml:space="preserve">30(5): 667–671. Disponible en: </w:t>
      </w:r>
      <w:hyperlink r:id="rId22" w:history="1">
        <w:r w:rsidRPr="00A937FA">
          <w:rPr>
            <w:rStyle w:val="Hipervnculo"/>
            <w:rFonts w:ascii="Verdana" w:hAnsi="Verdana" w:cs="Arial"/>
            <w:sz w:val="20"/>
            <w:szCs w:val="20"/>
          </w:rPr>
          <w:t>https://doi.org/10.1111/j.1475-1313.2010.00770.x</w:t>
        </w:r>
      </w:hyperlink>
      <w:r w:rsidRPr="00A937FA">
        <w:rPr>
          <w:rFonts w:ascii="Verdana" w:hAnsi="Verdana" w:cs="Arial"/>
          <w:sz w:val="20"/>
          <w:szCs w:val="20"/>
        </w:rPr>
        <w:t xml:space="preserve">   </w:t>
      </w:r>
    </w:p>
    <w:p w:rsidR="00D24149" w:rsidRPr="00A937FA" w:rsidRDefault="00D24149" w:rsidP="00D24149">
      <w:pPr>
        <w:pStyle w:val="Default"/>
        <w:jc w:val="both"/>
        <w:rPr>
          <w:rFonts w:ascii="Verdana" w:hAnsi="Verdana" w:cs="Arial"/>
          <w:sz w:val="20"/>
          <w:szCs w:val="20"/>
        </w:rPr>
      </w:pPr>
    </w:p>
    <w:p w:rsidR="00D24149" w:rsidRPr="00360119" w:rsidRDefault="00D24149" w:rsidP="00D24149">
      <w:pPr>
        <w:pStyle w:val="Default"/>
        <w:jc w:val="both"/>
        <w:rPr>
          <w:rFonts w:ascii="Verdana" w:hAnsi="Verdana" w:cs="Arial"/>
          <w:sz w:val="20"/>
          <w:szCs w:val="20"/>
        </w:rPr>
      </w:pPr>
      <w:r>
        <w:rPr>
          <w:rFonts w:ascii="Verdana" w:hAnsi="Verdana" w:cs="Arial"/>
          <w:sz w:val="20"/>
          <w:szCs w:val="20"/>
        </w:rPr>
        <w:t>9</w:t>
      </w:r>
      <w:r w:rsidRPr="00FD5672">
        <w:rPr>
          <w:rFonts w:ascii="Verdana" w:hAnsi="Verdana" w:cs="Arial"/>
          <w:sz w:val="20"/>
          <w:szCs w:val="20"/>
        </w:rPr>
        <w:t xml:space="preserve">. Quito A. </w:t>
      </w:r>
      <w:r w:rsidRPr="00360119">
        <w:rPr>
          <w:rFonts w:ascii="Verdana" w:hAnsi="Verdana"/>
          <w:sz w:val="20"/>
          <w:szCs w:val="20"/>
        </w:rPr>
        <w:t xml:space="preserve">The Japanese government is tweaking its heatwave index for people with colorblindness </w:t>
      </w:r>
      <w:r w:rsidRPr="00FD5672">
        <w:rPr>
          <w:rFonts w:ascii="Verdana" w:hAnsi="Verdana" w:cs="Arial"/>
          <w:sz w:val="20"/>
          <w:szCs w:val="20"/>
        </w:rPr>
        <w:t xml:space="preserve">[Internet]. </w:t>
      </w:r>
      <w:r>
        <w:rPr>
          <w:rFonts w:ascii="Verdana" w:hAnsi="Verdana" w:cs="Arial"/>
          <w:sz w:val="20"/>
          <w:szCs w:val="20"/>
        </w:rPr>
        <w:t>QUARTZ</w:t>
      </w:r>
      <w:r w:rsidRPr="00360119">
        <w:rPr>
          <w:rFonts w:ascii="Verdana" w:hAnsi="Verdana" w:cs="Arial"/>
          <w:sz w:val="20"/>
          <w:szCs w:val="20"/>
        </w:rPr>
        <w:t xml:space="preserve">; 2018. </w:t>
      </w:r>
      <w:r>
        <w:rPr>
          <w:rFonts w:ascii="Verdana" w:hAnsi="Verdana" w:cs="Arial"/>
          <w:sz w:val="20"/>
          <w:szCs w:val="20"/>
        </w:rPr>
        <w:t xml:space="preserve">[Citado </w:t>
      </w:r>
      <w:r w:rsidRPr="00360119">
        <w:rPr>
          <w:rFonts w:ascii="Verdana" w:hAnsi="Verdana" w:cs="Arial"/>
          <w:sz w:val="20"/>
          <w:szCs w:val="20"/>
        </w:rPr>
        <w:t>21/03/2022</w:t>
      </w:r>
      <w:r>
        <w:rPr>
          <w:rFonts w:ascii="Verdana" w:hAnsi="Verdana" w:cs="Arial"/>
          <w:sz w:val="20"/>
          <w:szCs w:val="20"/>
        </w:rPr>
        <w:t>]</w:t>
      </w:r>
      <w:r w:rsidRPr="00360119">
        <w:rPr>
          <w:rFonts w:ascii="Verdana" w:hAnsi="Verdana" w:cs="Arial"/>
          <w:sz w:val="20"/>
          <w:szCs w:val="20"/>
        </w:rPr>
        <w:t xml:space="preserve">. Disponible en: </w:t>
      </w:r>
      <w:hyperlink r:id="rId23" w:history="1">
        <w:r w:rsidRPr="00360119">
          <w:rPr>
            <w:rStyle w:val="Hipervnculo"/>
            <w:rFonts w:ascii="Verdana" w:hAnsi="Verdana" w:cs="Arial"/>
            <w:sz w:val="20"/>
            <w:szCs w:val="20"/>
          </w:rPr>
          <w:t>https://qz.com/1331921/japan-heatwave-2018-japans-ministry-of-environment-adapts-its-national-heatwave-index-for-colorblindness-accessibility/</w:t>
        </w:r>
      </w:hyperlink>
      <w:r w:rsidRPr="00360119">
        <w:rPr>
          <w:rFonts w:ascii="Verdana" w:hAnsi="Verdana" w:cs="Arial"/>
          <w:sz w:val="20"/>
          <w:szCs w:val="20"/>
        </w:rPr>
        <w:t xml:space="preserve">. </w:t>
      </w:r>
    </w:p>
    <w:p w:rsidR="00D24149" w:rsidRPr="00360119" w:rsidRDefault="00D24149" w:rsidP="00D24149">
      <w:pPr>
        <w:pStyle w:val="Default"/>
        <w:jc w:val="both"/>
        <w:rPr>
          <w:rFonts w:ascii="Verdana" w:hAnsi="Verdana" w:cs="Arial"/>
          <w:sz w:val="20"/>
          <w:szCs w:val="20"/>
        </w:rPr>
      </w:pPr>
    </w:p>
    <w:p w:rsidR="00D24149" w:rsidRPr="00F245D1" w:rsidRDefault="00D24149" w:rsidP="00D24149">
      <w:pPr>
        <w:pStyle w:val="Default"/>
        <w:jc w:val="both"/>
        <w:rPr>
          <w:rFonts w:ascii="Verdana" w:hAnsi="Verdana"/>
          <w:sz w:val="20"/>
          <w:szCs w:val="20"/>
          <w:lang w:val="es-ES"/>
        </w:rPr>
      </w:pPr>
      <w:r w:rsidRPr="0049721C">
        <w:rPr>
          <w:rFonts w:ascii="Verdana" w:hAnsi="Verdana" w:cs="Arial"/>
          <w:sz w:val="20"/>
          <w:szCs w:val="20"/>
          <w:lang w:val="pt-PT"/>
        </w:rPr>
        <w:t>1</w:t>
      </w:r>
      <w:r>
        <w:rPr>
          <w:rFonts w:ascii="Verdana" w:hAnsi="Verdana" w:cs="Arial"/>
          <w:sz w:val="20"/>
          <w:szCs w:val="20"/>
          <w:lang w:val="pt-PT"/>
        </w:rPr>
        <w:t>0</w:t>
      </w:r>
      <w:r w:rsidRPr="0049721C">
        <w:rPr>
          <w:rFonts w:ascii="Verdana" w:hAnsi="Verdana" w:cs="Arial"/>
          <w:sz w:val="20"/>
          <w:szCs w:val="20"/>
          <w:lang w:val="pt-PT"/>
        </w:rPr>
        <w:t xml:space="preserve">. Miquillini L, Souza M, Gomes </w:t>
      </w:r>
      <w:r>
        <w:rPr>
          <w:rFonts w:ascii="Verdana" w:hAnsi="Verdana" w:cs="Arial"/>
          <w:sz w:val="20"/>
          <w:szCs w:val="20"/>
          <w:lang w:val="pt-PT"/>
        </w:rPr>
        <w:t>M, Oliver N, da Costa E, Tentes</w:t>
      </w:r>
      <w:r w:rsidRPr="0049721C">
        <w:rPr>
          <w:rFonts w:ascii="Verdana" w:hAnsi="Verdana" w:cs="Arial"/>
          <w:sz w:val="20"/>
          <w:szCs w:val="20"/>
          <w:lang w:val="pt-PT"/>
        </w:rPr>
        <w:t xml:space="preserve">, et al. </w:t>
      </w:r>
      <w:r w:rsidRPr="00A937FA">
        <w:rPr>
          <w:rFonts w:ascii="Verdana" w:hAnsi="Verdana" w:cs="Arial"/>
          <w:sz w:val="20"/>
          <w:szCs w:val="20"/>
        </w:rPr>
        <w:t>A proposed correction in the weighted method to score the Ishihara test. BMC</w:t>
      </w:r>
      <w:r>
        <w:rPr>
          <w:rFonts w:ascii="Verdana" w:hAnsi="Verdana" w:cs="Arial"/>
          <w:sz w:val="20"/>
          <w:szCs w:val="20"/>
        </w:rPr>
        <w:t xml:space="preserve"> </w:t>
      </w:r>
      <w:r w:rsidRPr="00F245D1">
        <w:rPr>
          <w:rFonts w:ascii="Verdana" w:hAnsi="Verdana" w:cs="Arial"/>
          <w:sz w:val="20"/>
          <w:szCs w:val="20"/>
          <w:lang w:val="es-ES"/>
        </w:rPr>
        <w:t xml:space="preserve">[Internet]. </w:t>
      </w:r>
      <w:r w:rsidRPr="00A937FA">
        <w:rPr>
          <w:rFonts w:ascii="Verdana" w:hAnsi="Verdana" w:cs="Arial"/>
          <w:sz w:val="20"/>
          <w:szCs w:val="20"/>
        </w:rPr>
        <w:t>2019</w:t>
      </w:r>
      <w:r w:rsidRPr="00F245D1">
        <w:rPr>
          <w:rFonts w:ascii="Verdana" w:hAnsi="Verdana" w:cs="Arial"/>
          <w:sz w:val="20"/>
          <w:szCs w:val="20"/>
          <w:lang w:val="es-ES"/>
        </w:rPr>
        <w:t xml:space="preserve"> [</w:t>
      </w:r>
      <w:r>
        <w:rPr>
          <w:rFonts w:ascii="Verdana" w:hAnsi="Verdana" w:cs="Arial"/>
          <w:sz w:val="20"/>
          <w:szCs w:val="20"/>
        </w:rPr>
        <w:t xml:space="preserve">Citado </w:t>
      </w:r>
      <w:r w:rsidRPr="00A937FA">
        <w:rPr>
          <w:rFonts w:ascii="Verdana" w:hAnsi="Verdana" w:cs="Arial"/>
          <w:sz w:val="20"/>
          <w:szCs w:val="20"/>
        </w:rPr>
        <w:t>21/03/2022</w:t>
      </w:r>
      <w:r w:rsidRPr="00F245D1">
        <w:rPr>
          <w:rFonts w:ascii="Verdana" w:hAnsi="Verdana" w:cs="Arial"/>
          <w:sz w:val="20"/>
          <w:szCs w:val="20"/>
          <w:lang w:val="es-ES"/>
        </w:rPr>
        <w:t>]</w:t>
      </w:r>
      <w:r w:rsidRPr="00A937FA">
        <w:rPr>
          <w:rFonts w:ascii="Verdana" w:hAnsi="Verdana" w:cs="Arial"/>
          <w:sz w:val="20"/>
          <w:szCs w:val="20"/>
        </w:rPr>
        <w:t>; 12(296). Disponible en:</w:t>
      </w:r>
      <w:r>
        <w:rPr>
          <w:rFonts w:ascii="Verdana" w:hAnsi="Verdana" w:cs="Arial"/>
          <w:sz w:val="20"/>
          <w:szCs w:val="20"/>
        </w:rPr>
        <w:t xml:space="preserve"> </w:t>
      </w:r>
      <w:hyperlink r:id="rId24" w:history="1">
        <w:r w:rsidRPr="00F245D1">
          <w:rPr>
            <w:rStyle w:val="Hipervnculo"/>
            <w:rFonts w:ascii="Verdana" w:hAnsi="Verdana"/>
            <w:sz w:val="20"/>
            <w:szCs w:val="20"/>
            <w:lang w:val="es-ES"/>
          </w:rPr>
          <w:t>https://bmcresnotes.biomedcentral.com/articles/10.1186/s13104-019-4320-2</w:t>
        </w:r>
      </w:hyperlink>
    </w:p>
    <w:p w:rsidR="00D24149" w:rsidRPr="00A937FA" w:rsidRDefault="00D24149" w:rsidP="00D24149">
      <w:pPr>
        <w:pStyle w:val="Default"/>
        <w:jc w:val="both"/>
        <w:rPr>
          <w:rFonts w:ascii="Verdana" w:hAnsi="Verdana" w:cs="Arial"/>
          <w:sz w:val="20"/>
          <w:szCs w:val="20"/>
        </w:rPr>
      </w:pPr>
    </w:p>
    <w:p w:rsidR="00D24149" w:rsidRPr="00A937FA" w:rsidRDefault="00D24149" w:rsidP="00D24149">
      <w:pPr>
        <w:pStyle w:val="Default"/>
        <w:jc w:val="both"/>
        <w:rPr>
          <w:rFonts w:ascii="Verdana" w:hAnsi="Verdana" w:cs="Arial"/>
          <w:sz w:val="20"/>
          <w:szCs w:val="20"/>
        </w:rPr>
      </w:pPr>
      <w:r w:rsidRPr="00A937FA">
        <w:rPr>
          <w:rFonts w:ascii="Verdana" w:hAnsi="Verdana" w:cs="Arial"/>
          <w:sz w:val="20"/>
          <w:szCs w:val="20"/>
        </w:rPr>
        <w:t>1</w:t>
      </w:r>
      <w:r>
        <w:rPr>
          <w:rFonts w:ascii="Verdana" w:hAnsi="Verdana" w:cs="Arial"/>
          <w:sz w:val="20"/>
          <w:szCs w:val="20"/>
          <w:lang w:val="es-ES"/>
        </w:rPr>
        <w:t>1</w:t>
      </w:r>
      <w:r w:rsidRPr="00A937FA">
        <w:rPr>
          <w:rFonts w:ascii="Verdana" w:hAnsi="Verdana" w:cs="Arial"/>
          <w:sz w:val="20"/>
          <w:szCs w:val="20"/>
        </w:rPr>
        <w:t>. Ecuatoriano GN. INEC SALUD. [</w:t>
      </w:r>
      <w:r>
        <w:rPr>
          <w:rFonts w:ascii="Verdana" w:hAnsi="Verdana" w:cs="Arial"/>
          <w:sz w:val="20"/>
          <w:szCs w:val="20"/>
        </w:rPr>
        <w:t>Internet</w:t>
      </w:r>
      <w:r w:rsidRPr="00A937FA">
        <w:rPr>
          <w:rFonts w:ascii="Verdana" w:hAnsi="Verdana" w:cs="Arial"/>
          <w:sz w:val="20"/>
          <w:szCs w:val="20"/>
        </w:rPr>
        <w:t>]</w:t>
      </w:r>
      <w:r>
        <w:rPr>
          <w:rFonts w:ascii="Verdana" w:hAnsi="Verdana" w:cs="Arial"/>
          <w:sz w:val="20"/>
          <w:szCs w:val="20"/>
        </w:rPr>
        <w:t>. Ecuador</w:t>
      </w:r>
      <w:r w:rsidRPr="00A937FA">
        <w:rPr>
          <w:rFonts w:ascii="Verdana" w:hAnsi="Verdana" w:cs="Arial"/>
          <w:sz w:val="20"/>
          <w:szCs w:val="20"/>
        </w:rPr>
        <w:t xml:space="preserve">; 2019. </w:t>
      </w:r>
      <w:r>
        <w:rPr>
          <w:rFonts w:ascii="Verdana" w:hAnsi="Verdana" w:cs="Arial"/>
          <w:sz w:val="20"/>
          <w:szCs w:val="20"/>
        </w:rPr>
        <w:t>[Citado</w:t>
      </w:r>
      <w:r w:rsidRPr="00A937FA">
        <w:rPr>
          <w:rFonts w:ascii="Verdana" w:hAnsi="Verdana" w:cs="Arial"/>
          <w:sz w:val="20"/>
          <w:szCs w:val="20"/>
        </w:rPr>
        <w:t xml:space="preserve"> 21/03/2022</w:t>
      </w:r>
      <w:r>
        <w:rPr>
          <w:rFonts w:ascii="Verdana" w:hAnsi="Verdana" w:cs="Arial"/>
          <w:sz w:val="20"/>
          <w:szCs w:val="20"/>
        </w:rPr>
        <w:t>]</w:t>
      </w:r>
      <w:r w:rsidRPr="00A937FA">
        <w:rPr>
          <w:rFonts w:ascii="Verdana" w:hAnsi="Verdana" w:cs="Arial"/>
          <w:sz w:val="20"/>
          <w:szCs w:val="20"/>
        </w:rPr>
        <w:t xml:space="preserve">. Disponible en: </w:t>
      </w:r>
      <w:hyperlink r:id="rId25" w:history="1">
        <w:r w:rsidRPr="00A937FA">
          <w:rPr>
            <w:rStyle w:val="Hipervnculo"/>
            <w:rFonts w:ascii="Verdana" w:hAnsi="Verdana" w:cs="Arial"/>
            <w:sz w:val="20"/>
            <w:szCs w:val="20"/>
          </w:rPr>
          <w:t>www.ecuadorencifras.gob.ec/salud/</w:t>
        </w:r>
      </w:hyperlink>
      <w:r w:rsidRPr="00A937FA">
        <w:rPr>
          <w:rFonts w:ascii="Verdana" w:hAnsi="Verdana" w:cs="Arial"/>
          <w:sz w:val="20"/>
          <w:szCs w:val="20"/>
        </w:rPr>
        <w:t xml:space="preserve">. </w:t>
      </w:r>
    </w:p>
    <w:p w:rsidR="00D24149" w:rsidRPr="00A937FA" w:rsidRDefault="00D24149" w:rsidP="00D24149">
      <w:pPr>
        <w:pStyle w:val="Default"/>
        <w:jc w:val="both"/>
        <w:rPr>
          <w:rFonts w:ascii="Verdana" w:hAnsi="Verdana" w:cs="Arial"/>
          <w:sz w:val="20"/>
          <w:szCs w:val="20"/>
        </w:rPr>
      </w:pPr>
    </w:p>
    <w:p w:rsidR="00D24149" w:rsidRDefault="00D24149" w:rsidP="00D24149">
      <w:pPr>
        <w:spacing w:after="0" w:line="240" w:lineRule="auto"/>
        <w:jc w:val="both"/>
        <w:rPr>
          <w:rStyle w:val="Hipervnculo"/>
          <w:rFonts w:ascii="Verdana" w:hAnsi="Verdana" w:cs="Arial"/>
          <w:sz w:val="20"/>
          <w:szCs w:val="20"/>
        </w:rPr>
      </w:pPr>
      <w:r w:rsidRPr="00A937FA">
        <w:rPr>
          <w:rFonts w:ascii="Verdana" w:hAnsi="Verdana" w:cs="Arial"/>
          <w:color w:val="000000"/>
          <w:sz w:val="20"/>
          <w:szCs w:val="20"/>
          <w:lang w:val="en-US"/>
        </w:rPr>
        <w:t>1</w:t>
      </w:r>
      <w:r>
        <w:rPr>
          <w:rFonts w:ascii="Verdana" w:hAnsi="Verdana" w:cs="Arial"/>
          <w:color w:val="000000"/>
          <w:sz w:val="20"/>
          <w:szCs w:val="20"/>
          <w:lang w:val="en-US"/>
        </w:rPr>
        <w:t>2</w:t>
      </w:r>
      <w:r w:rsidRPr="00A937FA">
        <w:rPr>
          <w:rFonts w:ascii="Verdana" w:hAnsi="Verdana" w:cs="Arial"/>
          <w:color w:val="000000"/>
          <w:sz w:val="20"/>
          <w:szCs w:val="20"/>
          <w:lang w:val="en-US"/>
        </w:rPr>
        <w:t xml:space="preserve">. </w:t>
      </w:r>
      <w:r w:rsidRPr="00A937FA">
        <w:rPr>
          <w:rFonts w:ascii="Verdana" w:hAnsi="Verdana" w:cs="Arial"/>
          <w:sz w:val="20"/>
          <w:szCs w:val="20"/>
          <w:lang w:val="en-US"/>
        </w:rPr>
        <w:t xml:space="preserve"> Mueller WH, Weiss KM. Colour-blindness in Colombia. </w:t>
      </w:r>
      <w:r w:rsidRPr="00A937FA">
        <w:rPr>
          <w:rFonts w:ascii="Verdana" w:hAnsi="Verdana" w:cs="Arial"/>
          <w:sz w:val="20"/>
          <w:szCs w:val="20"/>
        </w:rPr>
        <w:t>Ann Hum Biol</w:t>
      </w:r>
      <w:r>
        <w:rPr>
          <w:rFonts w:ascii="Verdana" w:hAnsi="Verdana" w:cs="Arial"/>
          <w:sz w:val="20"/>
          <w:szCs w:val="20"/>
        </w:rPr>
        <w:t xml:space="preserve"> </w:t>
      </w:r>
      <w:r w:rsidRPr="00C45CF3">
        <w:rPr>
          <w:rFonts w:ascii="Verdana" w:hAnsi="Verdana" w:cs="Arial"/>
          <w:sz w:val="20"/>
          <w:szCs w:val="20"/>
          <w:lang w:val="es-CU"/>
        </w:rPr>
        <w:t xml:space="preserve">[Internet]. </w:t>
      </w:r>
      <w:r w:rsidRPr="00A937FA">
        <w:rPr>
          <w:rFonts w:ascii="Verdana" w:hAnsi="Verdana" w:cs="Arial"/>
          <w:sz w:val="20"/>
          <w:szCs w:val="20"/>
        </w:rPr>
        <w:t>1979</w:t>
      </w:r>
      <w:r>
        <w:rPr>
          <w:rFonts w:ascii="Verdana" w:hAnsi="Verdana" w:cs="Arial"/>
          <w:sz w:val="20"/>
          <w:szCs w:val="20"/>
        </w:rPr>
        <w:t xml:space="preserve"> [Citado </w:t>
      </w:r>
      <w:r w:rsidRPr="00A937FA">
        <w:rPr>
          <w:rFonts w:ascii="Verdana" w:hAnsi="Verdana" w:cs="Arial"/>
          <w:sz w:val="20"/>
          <w:szCs w:val="20"/>
        </w:rPr>
        <w:t>21/03/2022</w:t>
      </w:r>
      <w:r>
        <w:rPr>
          <w:rFonts w:ascii="Verdana" w:hAnsi="Verdana" w:cs="Arial"/>
          <w:sz w:val="20"/>
          <w:szCs w:val="20"/>
        </w:rPr>
        <w:t>]</w:t>
      </w:r>
      <w:r w:rsidRPr="00A937FA">
        <w:rPr>
          <w:rFonts w:ascii="Verdana" w:hAnsi="Verdana" w:cs="Arial"/>
          <w:sz w:val="20"/>
          <w:szCs w:val="20"/>
        </w:rPr>
        <w:t>;</w:t>
      </w:r>
      <w:r>
        <w:rPr>
          <w:rFonts w:ascii="Verdana" w:hAnsi="Verdana" w:cs="Arial"/>
          <w:sz w:val="20"/>
          <w:szCs w:val="20"/>
        </w:rPr>
        <w:t xml:space="preserve"> </w:t>
      </w:r>
      <w:r w:rsidRPr="00A937FA">
        <w:rPr>
          <w:rFonts w:ascii="Verdana" w:hAnsi="Verdana" w:cs="Arial"/>
          <w:sz w:val="20"/>
          <w:szCs w:val="20"/>
        </w:rPr>
        <w:t>6(2): 137-145.</w:t>
      </w:r>
      <w:r>
        <w:rPr>
          <w:rFonts w:ascii="Verdana" w:hAnsi="Verdana" w:cs="Arial"/>
          <w:sz w:val="20"/>
          <w:szCs w:val="20"/>
        </w:rPr>
        <w:t xml:space="preserve"> </w:t>
      </w:r>
      <w:r w:rsidRPr="00A937FA">
        <w:rPr>
          <w:rFonts w:ascii="Verdana" w:hAnsi="Verdana" w:cs="Arial"/>
          <w:sz w:val="20"/>
          <w:szCs w:val="20"/>
        </w:rPr>
        <w:t xml:space="preserve">Disponible en: </w:t>
      </w:r>
      <w:hyperlink r:id="rId26" w:history="1">
        <w:r w:rsidRPr="00637327">
          <w:rPr>
            <w:rStyle w:val="Hipervnculo"/>
            <w:rFonts w:ascii="Verdana" w:hAnsi="Verdana" w:cs="Arial"/>
            <w:sz w:val="20"/>
            <w:szCs w:val="20"/>
          </w:rPr>
          <w:t>https://doi.org/10.1080/03014467900003471</w:t>
        </w:r>
      </w:hyperlink>
    </w:p>
    <w:p w:rsidR="00D24149" w:rsidRDefault="00D24149" w:rsidP="00D24149">
      <w:pPr>
        <w:spacing w:after="0" w:line="240" w:lineRule="auto"/>
        <w:jc w:val="both"/>
        <w:rPr>
          <w:rStyle w:val="Hipervnculo"/>
          <w:rFonts w:ascii="Verdana" w:hAnsi="Verdana" w:cs="Arial"/>
          <w:sz w:val="20"/>
          <w:szCs w:val="20"/>
        </w:rPr>
      </w:pPr>
    </w:p>
    <w:p w:rsidR="00D24149" w:rsidRPr="00F245D1" w:rsidRDefault="00D24149" w:rsidP="00D24149">
      <w:pPr>
        <w:autoSpaceDE w:val="0"/>
        <w:autoSpaceDN w:val="0"/>
        <w:adjustRightInd w:val="0"/>
        <w:spacing w:after="0" w:line="240" w:lineRule="auto"/>
        <w:jc w:val="both"/>
        <w:rPr>
          <w:rFonts w:ascii="Verdana" w:hAnsi="Verdana"/>
          <w:sz w:val="20"/>
          <w:szCs w:val="20"/>
        </w:rPr>
      </w:pPr>
      <w:r w:rsidRPr="000F6990">
        <w:rPr>
          <w:rFonts w:ascii="Verdana" w:hAnsi="Verdana" w:cs="Arial"/>
          <w:sz w:val="20"/>
          <w:szCs w:val="20"/>
        </w:rPr>
        <w:t>1</w:t>
      </w:r>
      <w:r>
        <w:rPr>
          <w:rFonts w:ascii="Verdana" w:hAnsi="Verdana" w:cs="Arial"/>
          <w:sz w:val="20"/>
          <w:szCs w:val="20"/>
        </w:rPr>
        <w:t>3</w:t>
      </w:r>
      <w:r w:rsidRPr="000F6990">
        <w:rPr>
          <w:rFonts w:ascii="Verdana" w:hAnsi="Verdana" w:cs="Arial"/>
          <w:sz w:val="20"/>
          <w:szCs w:val="20"/>
        </w:rPr>
        <w:t xml:space="preserve">. </w:t>
      </w:r>
      <w:r w:rsidRPr="00FD5672">
        <w:rPr>
          <w:rFonts w:ascii="Verdana" w:hAnsi="Verdana"/>
          <w:sz w:val="20"/>
          <w:szCs w:val="20"/>
        </w:rPr>
        <w:t xml:space="preserve">Largo Orozco D, Vargas Cardona A. Contextualización y adaptación del proyecto ColorADD, en el sistema señalético de las universidades de Santiago de Cali, tomando la Universidad Autónoma de Occidente como prueba piloto [Internet]. </w:t>
      </w:r>
      <w:r w:rsidRPr="00F245D1">
        <w:rPr>
          <w:rFonts w:ascii="Verdana" w:hAnsi="Verdana"/>
          <w:sz w:val="20"/>
          <w:szCs w:val="20"/>
        </w:rPr>
        <w:t xml:space="preserve">Universidad Autónoma de Occidente; 2013 [citado </w:t>
      </w:r>
      <w:r>
        <w:rPr>
          <w:rFonts w:ascii="Verdana" w:hAnsi="Verdana"/>
          <w:sz w:val="20"/>
          <w:szCs w:val="20"/>
        </w:rPr>
        <w:t>1/6/</w:t>
      </w:r>
      <w:r w:rsidRPr="00F245D1">
        <w:rPr>
          <w:rFonts w:ascii="Verdana" w:hAnsi="Verdana"/>
          <w:sz w:val="20"/>
          <w:szCs w:val="20"/>
        </w:rPr>
        <w:t xml:space="preserve">2023]. Disponible en: </w:t>
      </w:r>
      <w:hyperlink r:id="rId27" w:history="1">
        <w:r w:rsidRPr="00F245D1">
          <w:rPr>
            <w:rStyle w:val="Hipervnculo"/>
            <w:rFonts w:ascii="Verdana" w:hAnsi="Verdana"/>
            <w:sz w:val="20"/>
            <w:szCs w:val="20"/>
          </w:rPr>
          <w:t>https://red.uao.edu.co/handle/10614/5789</w:t>
        </w:r>
      </w:hyperlink>
    </w:p>
    <w:p w:rsidR="00D24149" w:rsidRPr="000F6990" w:rsidRDefault="00D24149" w:rsidP="00D24149">
      <w:pPr>
        <w:pStyle w:val="Default"/>
        <w:jc w:val="both"/>
        <w:rPr>
          <w:rFonts w:ascii="Verdana" w:hAnsi="Verdana" w:cs="Arial"/>
          <w:sz w:val="20"/>
          <w:szCs w:val="20"/>
        </w:rPr>
      </w:pPr>
    </w:p>
    <w:p w:rsidR="00D24149" w:rsidRDefault="00D24149" w:rsidP="00D24149">
      <w:pPr>
        <w:autoSpaceDE w:val="0"/>
        <w:autoSpaceDN w:val="0"/>
        <w:adjustRightInd w:val="0"/>
        <w:spacing w:after="0" w:line="240" w:lineRule="auto"/>
        <w:jc w:val="both"/>
      </w:pPr>
      <w:r w:rsidRPr="00A937FA">
        <w:rPr>
          <w:rFonts w:ascii="Verdana" w:hAnsi="Verdana" w:cs="Arial"/>
          <w:color w:val="000000"/>
          <w:sz w:val="20"/>
          <w:szCs w:val="20"/>
          <w:lang w:val="en-US"/>
        </w:rPr>
        <w:t>1</w:t>
      </w:r>
      <w:r>
        <w:rPr>
          <w:rFonts w:ascii="Verdana" w:hAnsi="Verdana" w:cs="Arial"/>
          <w:color w:val="000000"/>
          <w:sz w:val="20"/>
          <w:szCs w:val="20"/>
          <w:lang w:val="en-US"/>
        </w:rPr>
        <w:t>4</w:t>
      </w:r>
      <w:r w:rsidRPr="00A937FA">
        <w:rPr>
          <w:rFonts w:ascii="Verdana" w:hAnsi="Verdana" w:cs="Arial"/>
          <w:color w:val="000000"/>
          <w:sz w:val="20"/>
          <w:szCs w:val="20"/>
          <w:lang w:val="en-US"/>
        </w:rPr>
        <w:t>. Nelson B, Kaminsky DB. Color Blin</w:t>
      </w:r>
      <w:r>
        <w:rPr>
          <w:rFonts w:ascii="Verdana" w:hAnsi="Verdana" w:cs="Arial"/>
          <w:color w:val="000000"/>
          <w:sz w:val="20"/>
          <w:szCs w:val="20"/>
          <w:lang w:val="en-US"/>
        </w:rPr>
        <w:t xml:space="preserve">dness in the Medical Workplace </w:t>
      </w:r>
      <w:r w:rsidRPr="00A937FA">
        <w:rPr>
          <w:rFonts w:ascii="Verdana" w:hAnsi="Verdana" w:cs="Arial"/>
          <w:color w:val="000000"/>
          <w:sz w:val="20"/>
          <w:szCs w:val="20"/>
          <w:lang w:val="en-US"/>
        </w:rPr>
        <w:t>[</w:t>
      </w:r>
      <w:r>
        <w:rPr>
          <w:rFonts w:ascii="Verdana" w:hAnsi="Verdana" w:cs="Arial"/>
          <w:color w:val="000000"/>
          <w:sz w:val="20"/>
          <w:szCs w:val="20"/>
          <w:lang w:val="en-US"/>
        </w:rPr>
        <w:t>Internet</w:t>
      </w:r>
      <w:r w:rsidRPr="00A937FA">
        <w:rPr>
          <w:rFonts w:ascii="Verdana" w:hAnsi="Verdana" w:cs="Arial"/>
          <w:color w:val="000000"/>
          <w:sz w:val="20"/>
          <w:szCs w:val="20"/>
          <w:lang w:val="en-US"/>
        </w:rPr>
        <w:t>]</w:t>
      </w:r>
      <w:r>
        <w:rPr>
          <w:rFonts w:ascii="Verdana" w:hAnsi="Verdana" w:cs="Arial"/>
          <w:color w:val="000000"/>
          <w:sz w:val="20"/>
          <w:szCs w:val="20"/>
          <w:lang w:val="en-US"/>
        </w:rPr>
        <w:t xml:space="preserve"> CytoSource</w:t>
      </w:r>
      <w:r w:rsidRPr="00A937FA">
        <w:rPr>
          <w:rFonts w:ascii="Verdana" w:hAnsi="Verdana" w:cs="Arial"/>
          <w:color w:val="000000"/>
          <w:sz w:val="20"/>
          <w:szCs w:val="20"/>
          <w:lang w:val="en-US"/>
        </w:rPr>
        <w:t xml:space="preserve">; 2019. </w:t>
      </w:r>
      <w:r w:rsidRPr="00F245D1">
        <w:rPr>
          <w:rFonts w:ascii="Verdana" w:hAnsi="Verdana" w:cs="Arial"/>
          <w:color w:val="000000"/>
          <w:sz w:val="20"/>
          <w:szCs w:val="20"/>
        </w:rPr>
        <w:t>[</w:t>
      </w:r>
      <w:r w:rsidRPr="00F245D1">
        <w:rPr>
          <w:rFonts w:ascii="Verdana" w:hAnsi="Verdana" w:cs="Arial"/>
          <w:sz w:val="20"/>
          <w:szCs w:val="20"/>
        </w:rPr>
        <w:t>Citados 21/03/2022]</w:t>
      </w:r>
      <w:r w:rsidRPr="00F245D1">
        <w:rPr>
          <w:rFonts w:ascii="Verdana" w:hAnsi="Verdana" w:cs="Arial"/>
          <w:color w:val="000000"/>
          <w:sz w:val="20"/>
          <w:szCs w:val="20"/>
        </w:rPr>
        <w:t xml:space="preserve">. Disponible en: </w:t>
      </w:r>
      <w:hyperlink r:id="rId28" w:history="1">
        <w:r w:rsidRPr="00637327">
          <w:rPr>
            <w:rStyle w:val="Hipervnculo"/>
          </w:rPr>
          <w:t>https://acsjournals.onlinelibrary.wiley.com/doi/pdf/10.1002/cncy.22127</w:t>
        </w:r>
      </w:hyperlink>
    </w:p>
    <w:p w:rsidR="00D24149" w:rsidRPr="00F245D1" w:rsidRDefault="00D24149" w:rsidP="00D24149">
      <w:pPr>
        <w:autoSpaceDE w:val="0"/>
        <w:autoSpaceDN w:val="0"/>
        <w:adjustRightInd w:val="0"/>
        <w:spacing w:after="0" w:line="240" w:lineRule="auto"/>
        <w:jc w:val="both"/>
        <w:rPr>
          <w:rFonts w:ascii="Verdana" w:hAnsi="Verdana" w:cs="Arial"/>
          <w:color w:val="000000"/>
          <w:sz w:val="20"/>
          <w:szCs w:val="20"/>
        </w:rPr>
      </w:pPr>
    </w:p>
    <w:p w:rsidR="004E4207" w:rsidRPr="00580DC9" w:rsidRDefault="00D24149" w:rsidP="00D24149">
      <w:pPr>
        <w:pStyle w:val="Prrafodelista"/>
        <w:tabs>
          <w:tab w:val="left" w:pos="284"/>
        </w:tabs>
        <w:spacing w:after="0" w:line="240" w:lineRule="auto"/>
        <w:ind w:left="0"/>
        <w:jc w:val="both"/>
        <w:rPr>
          <w:rFonts w:ascii="Verdana" w:hAnsi="Verdana" w:cs="Verdana"/>
          <w:color w:val="FF0000"/>
          <w:sz w:val="20"/>
          <w:szCs w:val="20"/>
        </w:rPr>
      </w:pPr>
      <w:r w:rsidRPr="00A937FA">
        <w:rPr>
          <w:rFonts w:ascii="Verdana" w:hAnsi="Verdana" w:cs="Arial"/>
          <w:color w:val="000000"/>
          <w:sz w:val="20"/>
          <w:szCs w:val="20"/>
          <w:lang w:val="en-US"/>
        </w:rPr>
        <w:t>1</w:t>
      </w:r>
      <w:r>
        <w:rPr>
          <w:rFonts w:ascii="Verdana" w:hAnsi="Verdana" w:cs="Arial"/>
          <w:color w:val="000000"/>
          <w:sz w:val="20"/>
          <w:szCs w:val="20"/>
          <w:lang w:val="en-US"/>
        </w:rPr>
        <w:t>5</w:t>
      </w:r>
      <w:r w:rsidRPr="00A937FA">
        <w:rPr>
          <w:rFonts w:ascii="Verdana" w:hAnsi="Verdana" w:cs="Arial"/>
          <w:color w:val="000000"/>
          <w:sz w:val="20"/>
          <w:szCs w:val="20"/>
          <w:lang w:val="en-US"/>
        </w:rPr>
        <w:t>. Khosla A, Maini P, Wangoo A, Singh S, Mehar DK. Prevalence of Color Vision Anomalies Among Dental Professionals and its Effect on Shade Matching of Teeth. Journal of Clinic and Diagnostic Research</w:t>
      </w:r>
      <w:r>
        <w:rPr>
          <w:rFonts w:ascii="Verdana" w:hAnsi="Verdana" w:cs="Arial"/>
          <w:color w:val="000000"/>
          <w:sz w:val="20"/>
          <w:szCs w:val="20"/>
          <w:lang w:val="en-US"/>
        </w:rPr>
        <w:t xml:space="preserve"> </w:t>
      </w:r>
      <w:r w:rsidRPr="00C45CF3">
        <w:rPr>
          <w:rFonts w:ascii="Verdana" w:hAnsi="Verdana" w:cs="Arial"/>
          <w:sz w:val="20"/>
          <w:szCs w:val="20"/>
          <w:lang w:val="en-US"/>
        </w:rPr>
        <w:t xml:space="preserve">[Internet]. </w:t>
      </w:r>
      <w:r w:rsidRPr="00A937FA">
        <w:rPr>
          <w:rFonts w:ascii="Verdana" w:hAnsi="Verdana" w:cs="Arial"/>
          <w:color w:val="000000"/>
          <w:sz w:val="20"/>
          <w:szCs w:val="20"/>
          <w:lang w:val="en-US"/>
        </w:rPr>
        <w:t>2017</w:t>
      </w:r>
      <w:r>
        <w:rPr>
          <w:rFonts w:ascii="Verdana" w:hAnsi="Verdana" w:cs="Arial"/>
          <w:color w:val="000000"/>
          <w:sz w:val="20"/>
          <w:szCs w:val="20"/>
          <w:lang w:val="en-US"/>
        </w:rPr>
        <w:t xml:space="preserve"> </w:t>
      </w:r>
      <w:r w:rsidRPr="00C45CF3">
        <w:rPr>
          <w:rFonts w:ascii="Verdana" w:hAnsi="Verdana" w:cs="Arial"/>
          <w:sz w:val="20"/>
          <w:szCs w:val="20"/>
          <w:lang w:val="en-US"/>
        </w:rPr>
        <w:t>[Citado 21/03/2022]</w:t>
      </w:r>
      <w:r w:rsidRPr="00A937FA">
        <w:rPr>
          <w:rFonts w:ascii="Verdana" w:hAnsi="Verdana" w:cs="Arial"/>
          <w:color w:val="000000"/>
          <w:sz w:val="20"/>
          <w:szCs w:val="20"/>
          <w:lang w:val="en-US"/>
        </w:rPr>
        <w:t>; 11(1)</w:t>
      </w:r>
      <w:r>
        <w:rPr>
          <w:rFonts w:ascii="Verdana" w:hAnsi="Verdana" w:cs="Arial"/>
          <w:color w:val="000000"/>
          <w:sz w:val="20"/>
          <w:szCs w:val="20"/>
          <w:lang w:val="en-US"/>
        </w:rPr>
        <w:t xml:space="preserve">: </w:t>
      </w:r>
      <w:r w:rsidRPr="00F245D1">
        <w:rPr>
          <w:rFonts w:ascii="Verdana" w:hAnsi="Verdana"/>
          <w:sz w:val="20"/>
          <w:szCs w:val="20"/>
          <w:lang w:val="en-US"/>
        </w:rPr>
        <w:t>ZC33–ZC36</w:t>
      </w:r>
      <w:r w:rsidRPr="00A937FA">
        <w:rPr>
          <w:rFonts w:ascii="Verdana" w:hAnsi="Verdana" w:cs="Arial"/>
          <w:color w:val="000000"/>
          <w:sz w:val="20"/>
          <w:szCs w:val="20"/>
          <w:lang w:val="en-US"/>
        </w:rPr>
        <w:t xml:space="preserve">. </w:t>
      </w:r>
      <w:r>
        <w:rPr>
          <w:rFonts w:ascii="Verdana" w:hAnsi="Verdana" w:cs="Arial"/>
          <w:sz w:val="20"/>
          <w:szCs w:val="20"/>
          <w:lang w:val="en-US"/>
        </w:rPr>
        <w:t xml:space="preserve"> </w:t>
      </w:r>
      <w:r w:rsidRPr="00F245D1">
        <w:rPr>
          <w:rFonts w:ascii="Verdana" w:hAnsi="Verdana" w:cs="Arial"/>
          <w:color w:val="000000"/>
          <w:sz w:val="20"/>
          <w:szCs w:val="20"/>
        </w:rPr>
        <w:t xml:space="preserve">Disponible en: </w:t>
      </w:r>
      <w:hyperlink r:id="rId29" w:history="1">
        <w:r w:rsidRPr="00574B83">
          <w:rPr>
            <w:rStyle w:val="Hipervnculo"/>
            <w:rFonts w:ascii="Verdana" w:hAnsi="Verdana"/>
            <w:sz w:val="20"/>
            <w:szCs w:val="20"/>
          </w:rPr>
          <w:t>https://www.ncbi.nlm.nih.gov/pmc/articles/PMC5324491/</w:t>
        </w:r>
      </w:hyperlink>
    </w:p>
    <w:p w:rsidR="00987DF5" w:rsidRPr="00850D0B" w:rsidRDefault="00987DF5" w:rsidP="00850D0B">
      <w:pPr>
        <w:spacing w:line="240" w:lineRule="auto"/>
        <w:jc w:val="both"/>
        <w:rPr>
          <w:rFonts w:ascii="Verdana" w:hAnsi="Verdana"/>
          <w:sz w:val="20"/>
          <w:szCs w:val="20"/>
          <w:lang w:eastAsia="es-ES_tradnl"/>
        </w:rPr>
      </w:pPr>
    </w:p>
    <w:p w:rsidR="00987DF5" w:rsidRPr="00850D0B" w:rsidRDefault="00987DF5" w:rsidP="00850D0B">
      <w:pPr>
        <w:spacing w:line="240" w:lineRule="auto"/>
        <w:jc w:val="both"/>
        <w:rPr>
          <w:rFonts w:ascii="Verdana" w:hAnsi="Verdana"/>
          <w:sz w:val="20"/>
          <w:szCs w:val="20"/>
        </w:rPr>
      </w:pPr>
    </w:p>
    <w:p w:rsidR="00987DF5" w:rsidRPr="006A5E1F" w:rsidRDefault="00987DF5" w:rsidP="00850D0B">
      <w:pPr>
        <w:spacing w:line="240" w:lineRule="auto"/>
        <w:jc w:val="both"/>
        <w:rPr>
          <w:rFonts w:ascii="Verdana" w:hAnsi="Verdana"/>
          <w:sz w:val="20"/>
          <w:szCs w:val="20"/>
        </w:rPr>
      </w:pPr>
    </w:p>
    <w:p w:rsidR="001E2F5F" w:rsidRDefault="001E2F5F" w:rsidP="00850D0B">
      <w:pPr>
        <w:spacing w:after="0" w:line="240" w:lineRule="auto"/>
        <w:jc w:val="both"/>
        <w:rPr>
          <w:rFonts w:ascii="Verdana" w:eastAsia="DejaVu Sans Condensed" w:hAnsi="Verdana" w:cs="Arial"/>
          <w:b/>
          <w:kern w:val="3"/>
          <w:sz w:val="20"/>
          <w:szCs w:val="20"/>
        </w:rPr>
      </w:pPr>
    </w:p>
    <w:sectPr w:rsidR="001E2F5F" w:rsidSect="00DA1A88">
      <w:headerReference w:type="default" r:id="rId30"/>
      <w:footerReference w:type="default" r:id="rId31"/>
      <w:headerReference w:type="first" r:id="rId32"/>
      <w:footerReference w:type="first" r:id="rId33"/>
      <w:pgSz w:w="12240" w:h="15840" w:code="1"/>
      <w:pgMar w:top="1702" w:right="1183" w:bottom="1276" w:left="1418" w:header="708" w:footer="47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814" w:rsidRDefault="00262814" w:rsidP="00F40576">
      <w:pPr>
        <w:spacing w:after="0" w:line="240" w:lineRule="auto"/>
      </w:pPr>
      <w:r>
        <w:separator/>
      </w:r>
    </w:p>
  </w:endnote>
  <w:endnote w:type="continuationSeparator" w:id="0">
    <w:p w:rsidR="00262814" w:rsidRDefault="00262814" w:rsidP="00F4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Nimbus Roman No9 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TC Korinna Std">
    <w:altName w:val="ITC Korinna Std"/>
    <w:charset w:val="00"/>
    <w:family w:val="roman"/>
    <w:pitch w:val="default"/>
    <w:sig w:usb0="00000003" w:usb1="00000000" w:usb2="00000000" w:usb3="00000000" w:csb0="00000001" w:csb1="00000000"/>
  </w:font>
  <w:font w:name="Liberation Serif">
    <w:altName w:val="Times New Roman"/>
    <w:charset w:val="00"/>
    <w:family w:val="roman"/>
    <w:pitch w:val="variable"/>
  </w:font>
  <w:font w:name="DejaVu Sans Condensed">
    <w:altName w:val="Times New Roman"/>
    <w:charset w:val="00"/>
    <w:family w:val="auto"/>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Century Old Style Std">
    <w:altName w:val="Century Old Style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14" w:rsidRDefault="00262814">
    <w:pPr>
      <w:pStyle w:val="Piedepgina"/>
    </w:pPr>
    <w:r>
      <w:rPr>
        <w:noProof/>
        <w:lang w:val="en-US" w:eastAsia="en-US"/>
      </w:rPr>
      <mc:AlternateContent>
        <mc:Choice Requires="wps">
          <w:drawing>
            <wp:anchor distT="0" distB="0" distL="114300" distR="114300" simplePos="0" relativeHeight="251660288" behindDoc="1" locked="0" layoutInCell="1" allowOverlap="1">
              <wp:simplePos x="0" y="0"/>
              <wp:positionH relativeFrom="column">
                <wp:posOffset>23495</wp:posOffset>
              </wp:positionH>
              <wp:positionV relativeFrom="paragraph">
                <wp:posOffset>-224155</wp:posOffset>
              </wp:positionV>
              <wp:extent cx="6062345" cy="45720"/>
              <wp:effectExtent l="19050" t="19050" r="14605" b="0"/>
              <wp:wrapNone/>
              <wp:docPr id="9"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2345" cy="45720"/>
                      </a:xfrm>
                      <a:custGeom>
                        <a:avLst/>
                        <a:gdLst>
                          <a:gd name="T0" fmla="*/ 0 w 5996305"/>
                          <a:gd name="T1" fmla="*/ 0 h 45719"/>
                          <a:gd name="T2" fmla="*/ 6062345 w 5996305"/>
                          <a:gd name="T3" fmla="*/ 0 h 45719"/>
                          <a:gd name="T4" fmla="*/ 0 60000 65536"/>
                          <a:gd name="T5" fmla="*/ 0 60000 65536"/>
                          <a:gd name="T6" fmla="*/ 0 w 5996305"/>
                          <a:gd name="T7" fmla="*/ 0 h 45719"/>
                          <a:gd name="T8" fmla="*/ 5996305 w 5996305"/>
                          <a:gd name="T9" fmla="*/ 0 h 45719"/>
                        </a:gdLst>
                        <a:ahLst/>
                        <a:cxnLst>
                          <a:cxn ang="T4">
                            <a:pos x="T0" y="T1"/>
                          </a:cxn>
                          <a:cxn ang="T5">
                            <a:pos x="T2" y="T3"/>
                          </a:cxn>
                        </a:cxnLst>
                        <a:rect l="T6" t="T7" r="T8" b="T9"/>
                        <a:pathLst>
                          <a:path w="5996305" h="45719">
                            <a:moveTo>
                              <a:pt x="0" y="0"/>
                            </a:moveTo>
                            <a:lnTo>
                              <a:pt x="5996305" y="0"/>
                            </a:lnTo>
                          </a:path>
                        </a:pathLst>
                      </a:custGeom>
                      <a:noFill/>
                      <a:ln w="28956">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6F570" id="Shape 28" o:spid="_x0000_s1026" style="position:absolute;margin-left:1.85pt;margin-top:-17.65pt;width:477.3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9630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" path="m,l5996305,e" filled="f" strokecolor="#006ec0" strokeweight="2.28pt">
              <v:path arrowok="t" o:connecttype="custom" o:connectlocs="0,0;6129112,0" o:connectangles="0,0" textboxrect="0,0,5996305,0"/>
            </v:shape>
          </w:pict>
        </mc:Fallback>
      </mc:AlternateContent>
    </w: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5022850</wp:posOffset>
              </wp:positionH>
              <wp:positionV relativeFrom="paragraph">
                <wp:posOffset>-64135</wp:posOffset>
              </wp:positionV>
              <wp:extent cx="1061720" cy="147955"/>
              <wp:effectExtent l="0" t="0" r="0" b="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897828" w:rsidRDefault="00262814" w:rsidP="00BF334E">
                          <w:pPr>
                            <w:jc w:val="right"/>
                            <w:rPr>
                              <w:sz w:val="16"/>
                              <w:lang w:val="es-ES_tradnl"/>
                            </w:rPr>
                          </w:pPr>
                          <w:r w:rsidRPr="00897828">
                            <w:rPr>
                              <w:sz w:val="16"/>
                              <w:lang w:val="es-ES_tradnl"/>
                            </w:rPr>
                            <w:t>CC-BY-NC 4.0</w:t>
                          </w:r>
                        </w:p>
                        <w:p w:rsidR="00262814" w:rsidRPr="000A2459" w:rsidRDefault="00262814" w:rsidP="00897828">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0" style="position:absolute;margin-left:395.5pt;margin-top:-5.05pt;width:83.6pt;height: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" filled="f" stroked="f">
              <v:textbox inset="0,0,0,0">
                <w:txbxContent>
                  <w:p w:rsidR="00262814" w:rsidRPr="00897828" w:rsidRDefault="00262814" w:rsidP="00BF334E">
                    <w:pPr>
                      <w:jc w:val="right"/>
                      <w:rPr>
                        <w:sz w:val="16"/>
                        <w:lang w:val="es-ES_tradnl"/>
                      </w:rPr>
                    </w:pPr>
                    <w:r w:rsidRPr="00897828">
                      <w:rPr>
                        <w:sz w:val="16"/>
                        <w:lang w:val="es-ES_tradnl"/>
                      </w:rPr>
                      <w:t>CC-BY-NC 4.0</w:t>
                    </w:r>
                  </w:p>
                  <w:p w:rsidR="00262814" w:rsidRPr="000A2459" w:rsidRDefault="00262814" w:rsidP="00897828">
                    <w:pPr>
                      <w:rPr>
                        <w:sz w:val="18"/>
                      </w:rPr>
                    </w:pPr>
                  </w:p>
                </w:txbxContent>
              </v:textbox>
            </v:rect>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2665730</wp:posOffset>
              </wp:positionH>
              <wp:positionV relativeFrom="paragraph">
                <wp:posOffset>-60325</wp:posOffset>
              </wp:positionV>
              <wp:extent cx="1061720" cy="147955"/>
              <wp:effectExtent l="0" t="0" r="0" b="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0A2459" w:rsidRDefault="002C3068" w:rsidP="009E48D8">
                          <w:pPr>
                            <w:rPr>
                              <w:sz w:val="18"/>
                            </w:rPr>
                          </w:pPr>
                          <w:hyperlink r:id="rId1">
                            <w:r w:rsidR="00262814" w:rsidRPr="00E13646">
                              <w:rPr>
                                <w:color w:val="0563C1"/>
                                <w:sz w:val="16"/>
                                <w:u w:val="single" w:color="0563C1"/>
                                <w:lang w:val="en-US"/>
                              </w:rPr>
                              <w:t>www.revcmpinar.sld.cu</w:t>
                            </w:r>
                          </w:hyperlink>
                          <w:hyperlink r:id="r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margin-left:209.9pt;margin-top:-4.75pt;width:83.6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" filled="f" stroked="f">
              <v:textbox inset="0,0,0,0">
                <w:txbxContent>
                  <w:p w:rsidR="00262814" w:rsidRPr="000A2459" w:rsidRDefault="002C3068" w:rsidP="009E48D8">
                    <w:pPr>
                      <w:rPr>
                        <w:sz w:val="18"/>
                      </w:rPr>
                    </w:pPr>
                    <w:hyperlink r:id="rId3">
                      <w:r w:rsidR="00262814" w:rsidRPr="00E13646">
                        <w:rPr>
                          <w:color w:val="0563C1"/>
                          <w:sz w:val="16"/>
                          <w:u w:val="single" w:color="0563C1"/>
                          <w:lang w:val="en-US"/>
                        </w:rPr>
                        <w:t>www.revcmpinar.sld.cu</w:t>
                      </w:r>
                    </w:hyperlink>
                    <w:hyperlink r:id="rId4"/>
                  </w:p>
                </w:txbxContent>
              </v:textbox>
            </v:rect>
          </w:pict>
        </mc:Fallback>
      </mc:AlternateContent>
    </w:r>
    <w:r>
      <w:rPr>
        <w:noProof/>
        <w:lang w:val="en-US" w:eastAsia="en-US"/>
      </w:rPr>
      <w:drawing>
        <wp:anchor distT="0" distB="0" distL="114300" distR="114300" simplePos="0" relativeHeight="251654144" behindDoc="1" locked="0" layoutInCell="1" allowOverlap="1">
          <wp:simplePos x="0" y="0"/>
          <wp:positionH relativeFrom="column">
            <wp:posOffset>29845</wp:posOffset>
          </wp:positionH>
          <wp:positionV relativeFrom="paragraph">
            <wp:posOffset>-171450</wp:posOffset>
          </wp:positionV>
          <wp:extent cx="836930" cy="24765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6930" cy="24765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14" w:rsidRPr="00460D00" w:rsidRDefault="00262814" w:rsidP="00460D00">
    <w:pPr>
      <w:pStyle w:val="Piedepgina"/>
    </w:pPr>
  </w:p>
  <w:p w:rsidR="00262814" w:rsidRPr="00460D00" w:rsidRDefault="00262814" w:rsidP="00460D00">
    <w:pPr>
      <w:pStyle w:val="Piedepgina"/>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5237480</wp:posOffset>
              </wp:positionH>
              <wp:positionV relativeFrom="paragraph">
                <wp:posOffset>114935</wp:posOffset>
              </wp:positionV>
              <wp:extent cx="1061720" cy="147955"/>
              <wp:effectExtent l="0" t="0" r="0" b="0"/>
              <wp:wrapNone/>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897828" w:rsidRDefault="002C3068" w:rsidP="00897828">
                          <w:pPr>
                            <w:jc w:val="right"/>
                            <w:rPr>
                              <w:sz w:val="16"/>
                              <w:lang w:val="es-ES_tradnl"/>
                            </w:rPr>
                          </w:pPr>
                          <w:hyperlink r:id="rId1"/>
                          <w:r w:rsidR="00262814">
                            <w:rPr>
                              <w:sz w:val="16"/>
                              <w:lang w:val="es-ES_tradnl"/>
                            </w:rPr>
                            <w:t>CC-BY-NC-</w:t>
                          </w:r>
                          <w:r w:rsidR="00262814" w:rsidRPr="00897828">
                            <w:rPr>
                              <w:sz w:val="16"/>
                              <w:lang w:val="es-ES_tradnl"/>
                            </w:rPr>
                            <w:t xml:space="preserve"> 4.0</w:t>
                          </w:r>
                        </w:p>
                        <w:p w:rsidR="00262814" w:rsidRPr="000A2459" w:rsidRDefault="00262814" w:rsidP="00897828">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8" style="position:absolute;margin-left:412.4pt;margin-top:9.05pt;width:83.6pt;height:1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" filled="f" stroked="f">
              <v:textbox inset="0,0,0,0">
                <w:txbxContent>
                  <w:p w:rsidR="00262814" w:rsidRPr="00897828" w:rsidRDefault="002C3068" w:rsidP="00897828">
                    <w:pPr>
                      <w:jc w:val="right"/>
                      <w:rPr>
                        <w:sz w:val="16"/>
                        <w:lang w:val="es-ES_tradnl"/>
                      </w:rPr>
                    </w:pPr>
                    <w:hyperlink r:id="rId2"/>
                    <w:r w:rsidR="00262814">
                      <w:rPr>
                        <w:sz w:val="16"/>
                        <w:lang w:val="es-ES_tradnl"/>
                      </w:rPr>
                      <w:t>CC-BY-NC-</w:t>
                    </w:r>
                    <w:r w:rsidR="00262814" w:rsidRPr="00897828">
                      <w:rPr>
                        <w:sz w:val="16"/>
                        <w:lang w:val="es-ES_tradnl"/>
                      </w:rPr>
                      <w:t xml:space="preserve"> 4.0</w:t>
                    </w:r>
                  </w:p>
                  <w:p w:rsidR="00262814" w:rsidRPr="000A2459" w:rsidRDefault="00262814" w:rsidP="00897828">
                    <w:pPr>
                      <w:rPr>
                        <w:sz w:val="18"/>
                      </w:rPr>
                    </w:pPr>
                  </w:p>
                </w:txbxContent>
              </v:textbox>
            </v:rect>
          </w:pict>
        </mc:Fallback>
      </mc:AlternateContent>
    </w:r>
  </w:p>
  <w:p w:rsidR="00262814" w:rsidRPr="00460D00" w:rsidRDefault="00262814" w:rsidP="00460D00">
    <w:pPr>
      <w:pStyle w:val="Piedepgina"/>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2665730</wp:posOffset>
              </wp:positionH>
              <wp:positionV relativeFrom="paragraph">
                <wp:posOffset>-60325</wp:posOffset>
              </wp:positionV>
              <wp:extent cx="1061720" cy="147955"/>
              <wp:effectExtent l="0" t="0" r="0" b="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0A2459" w:rsidRDefault="002C3068" w:rsidP="00460D00">
                          <w:pPr>
                            <w:rPr>
                              <w:sz w:val="18"/>
                            </w:rPr>
                          </w:pPr>
                          <w:hyperlink r:id="rId3">
                            <w:r w:rsidR="00262814" w:rsidRPr="00E13646">
                              <w:rPr>
                                <w:color w:val="0563C1"/>
                                <w:sz w:val="16"/>
                                <w:u w:val="single" w:color="0563C1"/>
                                <w:lang w:val="en-US"/>
                              </w:rPr>
                              <w:t>www.revcmpinar.sld.cu</w:t>
                            </w:r>
                          </w:hyperlink>
                          <w:hyperlink r:id="r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9" style="position:absolute;margin-left:209.9pt;margin-top:-4.75pt;width:83.6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" filled="f" stroked="f">
              <v:textbox inset="0,0,0,0">
                <w:txbxContent>
                  <w:p w:rsidR="00262814" w:rsidRPr="000A2459" w:rsidRDefault="002C3068" w:rsidP="00460D00">
                    <w:pPr>
                      <w:rPr>
                        <w:sz w:val="18"/>
                      </w:rPr>
                    </w:pPr>
                    <w:hyperlink r:id="rId5">
                      <w:r w:rsidR="00262814" w:rsidRPr="00E13646">
                        <w:rPr>
                          <w:color w:val="0563C1"/>
                          <w:sz w:val="16"/>
                          <w:u w:val="single" w:color="0563C1"/>
                          <w:lang w:val="en-US"/>
                        </w:rPr>
                        <w:t>www.revcmpinar.sld.cu</w:t>
                      </w:r>
                    </w:hyperlink>
                    <w:hyperlink r:id="rId6"/>
                  </w:p>
                </w:txbxContent>
              </v:textbox>
            </v:rect>
          </w:pict>
        </mc:Fallback>
      </mc:AlternateContent>
    </w:r>
    <w:r>
      <w:rPr>
        <w:noProof/>
        <w:lang w:val="en-US" w:eastAsia="en-US"/>
      </w:rPr>
      <mc:AlternateContent>
        <mc:Choice Requires="wps">
          <w:drawing>
            <wp:anchor distT="0" distB="0" distL="114300" distR="114300" simplePos="0" relativeHeight="251664384" behindDoc="1" locked="0" layoutInCell="1" allowOverlap="1">
              <wp:simplePos x="0" y="0"/>
              <wp:positionH relativeFrom="column">
                <wp:posOffset>23495</wp:posOffset>
              </wp:positionH>
              <wp:positionV relativeFrom="paragraph">
                <wp:posOffset>-222250</wp:posOffset>
              </wp:positionV>
              <wp:extent cx="6320155" cy="0"/>
              <wp:effectExtent l="19050" t="22225" r="23495" b="1587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0155" cy="0"/>
                      </a:xfrm>
                      <a:custGeom>
                        <a:avLst/>
                        <a:gdLst>
                          <a:gd name="T0" fmla="*/ 0 w 5996305"/>
                          <a:gd name="T1" fmla="*/ 6320155 w 5996305"/>
                          <a:gd name="T2" fmla="*/ 0 60000 65536"/>
                          <a:gd name="T3" fmla="*/ 0 60000 65536"/>
                          <a:gd name="T4" fmla="*/ 0 w 5996305"/>
                          <a:gd name="T5" fmla="*/ 5996305 w 5996305"/>
                        </a:gdLst>
                        <a:ahLst/>
                        <a:cxnLst>
                          <a:cxn ang="T2">
                            <a:pos x="T0" y="0"/>
                          </a:cxn>
                          <a:cxn ang="T3">
                            <a:pos x="T1" y="0"/>
                          </a:cxn>
                        </a:cxnLst>
                        <a:rect l="T4" t="0" r="T5" b="0"/>
                        <a:pathLst>
                          <a:path w="5996305">
                            <a:moveTo>
                              <a:pt x="0" y="0"/>
                            </a:moveTo>
                            <a:lnTo>
                              <a:pt x="5996305" y="0"/>
                            </a:lnTo>
                          </a:path>
                        </a:pathLst>
                      </a:custGeom>
                      <a:noFill/>
                      <a:ln w="28956">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25326" id="AutoShape 40" o:spid="_x0000_s1026" style="position:absolute;margin-left:1.85pt;margin-top:-17.5pt;width:497.6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96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" path="m,l5996305,e" filled="f" strokecolor="#006ec0" strokeweight="2.28pt">
              <v:path arrowok="t" o:connecttype="custom" o:connectlocs="0,0;6661496,0" o:connectangles="0,0" textboxrect="0,0,5996305,0"/>
            </v:shape>
          </w:pict>
        </mc:Fallback>
      </mc:AlternateContent>
    </w:r>
    <w:r w:rsidRPr="00460D00">
      <w:rPr>
        <w:noProof/>
        <w:lang w:val="en-US" w:eastAsia="en-US"/>
      </w:rPr>
      <w:drawing>
        <wp:anchor distT="0" distB="0" distL="114300" distR="114300" simplePos="0" relativeHeight="251653120" behindDoc="1" locked="0" layoutInCell="1" allowOverlap="1">
          <wp:simplePos x="0" y="0"/>
          <wp:positionH relativeFrom="column">
            <wp:posOffset>29845</wp:posOffset>
          </wp:positionH>
          <wp:positionV relativeFrom="paragraph">
            <wp:posOffset>-171450</wp:posOffset>
          </wp:positionV>
          <wp:extent cx="836930" cy="24765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930" cy="247650"/>
                  </a:xfrm>
                  <a:prstGeom prst="rect">
                    <a:avLst/>
                  </a:prstGeom>
                  <a:noFill/>
                </pic:spPr>
              </pic:pic>
            </a:graphicData>
          </a:graphic>
        </wp:anchor>
      </w:drawing>
    </w:r>
  </w:p>
  <w:p w:rsidR="00262814" w:rsidRDefault="002628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814" w:rsidRDefault="00262814" w:rsidP="00F40576">
      <w:pPr>
        <w:spacing w:after="0" w:line="240" w:lineRule="auto"/>
      </w:pPr>
      <w:r>
        <w:separator/>
      </w:r>
    </w:p>
  </w:footnote>
  <w:footnote w:type="continuationSeparator" w:id="0">
    <w:p w:rsidR="00262814" w:rsidRDefault="00262814" w:rsidP="00F40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14" w:rsidRDefault="00262814">
    <w:pPr>
      <w:pStyle w:val="Encabezado"/>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3034665</wp:posOffset>
              </wp:positionH>
              <wp:positionV relativeFrom="paragraph">
                <wp:posOffset>125095</wp:posOffset>
              </wp:positionV>
              <wp:extent cx="3047365" cy="235585"/>
              <wp:effectExtent l="0" t="0" r="0" b="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73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8900AC" w:rsidRDefault="00262814" w:rsidP="000923D4">
                          <w:pPr>
                            <w:spacing w:after="0"/>
                            <w:jc w:val="right"/>
                            <w:rPr>
                              <w:rFonts w:ascii="Verdana" w:hAnsi="Verdana"/>
                              <w:sz w:val="14"/>
                              <w:lang w:val="pt-BR"/>
                            </w:rPr>
                          </w:pPr>
                          <w:r w:rsidRPr="008900AC">
                            <w:rPr>
                              <w:rFonts w:ascii="Verdana" w:hAnsi="Verdana"/>
                              <w:b/>
                              <w:sz w:val="14"/>
                              <w:lang w:val="pt-BR"/>
                            </w:rPr>
                            <w:t>ISSN:</w:t>
                          </w:r>
                          <w:r w:rsidRPr="008900AC">
                            <w:rPr>
                              <w:rFonts w:ascii="Verdana" w:hAnsi="Verdana"/>
                              <w:sz w:val="14"/>
                              <w:lang w:val="pt-BR"/>
                            </w:rPr>
                            <w:t xml:space="preserve"> 1561-3194   </w:t>
                          </w:r>
                          <w:r w:rsidRPr="008900AC">
                            <w:rPr>
                              <w:rFonts w:ascii="Verdana" w:hAnsi="Verdana"/>
                              <w:b/>
                              <w:sz w:val="14"/>
                              <w:lang w:val="pt-BR"/>
                            </w:rPr>
                            <w:t>RNPS:</w:t>
                          </w:r>
                          <w:r w:rsidRPr="008900AC">
                            <w:rPr>
                              <w:rFonts w:ascii="Verdana" w:hAnsi="Verdana"/>
                              <w:sz w:val="14"/>
                              <w:lang w:val="pt-BR"/>
                            </w:rPr>
                            <w:t xml:space="preserve"> 1877</w:t>
                          </w:r>
                        </w:p>
                        <w:p w:rsidR="00262814" w:rsidRDefault="00262814" w:rsidP="00D360A1">
                          <w:pPr>
                            <w:pStyle w:val="Prrafobsico"/>
                            <w:suppressAutoHyphens/>
                            <w:jc w:val="right"/>
                            <w:rPr>
                              <w:sz w:val="18"/>
                            </w:rPr>
                          </w:pPr>
                          <w:r w:rsidRPr="008900AC">
                            <w:rPr>
                              <w:rFonts w:ascii="Verdana" w:hAnsi="Verdana" w:cs="Trebuchet MS"/>
                              <w:color w:val="auto"/>
                              <w:sz w:val="14"/>
                              <w:szCs w:val="18"/>
                            </w:rPr>
                            <w:t>Rev Ciencias Médicas. 202</w:t>
                          </w:r>
                          <w:r>
                            <w:rPr>
                              <w:rFonts w:ascii="Verdana" w:hAnsi="Verdana" w:cs="Trebuchet MS"/>
                              <w:color w:val="auto"/>
                              <w:sz w:val="14"/>
                              <w:szCs w:val="18"/>
                            </w:rPr>
                            <w:t>3</w:t>
                          </w:r>
                          <w:r w:rsidRPr="008900AC">
                            <w:rPr>
                              <w:rFonts w:ascii="Verdana" w:hAnsi="Verdana" w:cs="Trebuchet MS"/>
                              <w:color w:val="auto"/>
                              <w:sz w:val="14"/>
                              <w:szCs w:val="18"/>
                            </w:rPr>
                            <w:t>; 2</w:t>
                          </w:r>
                          <w:r>
                            <w:rPr>
                              <w:rFonts w:ascii="Verdana" w:hAnsi="Verdana" w:cs="Trebuchet MS"/>
                              <w:color w:val="auto"/>
                              <w:sz w:val="14"/>
                              <w:szCs w:val="18"/>
                            </w:rPr>
                            <w:t>7</w:t>
                          </w:r>
                          <w:r w:rsidRPr="008900AC">
                            <w:rPr>
                              <w:rFonts w:ascii="Verdana" w:hAnsi="Verdana" w:cs="Trebuchet MS"/>
                              <w:color w:val="auto"/>
                              <w:sz w:val="14"/>
                              <w:szCs w:val="18"/>
                            </w:rPr>
                            <w:t>(</w:t>
                          </w:r>
                          <w:r>
                            <w:rPr>
                              <w:rFonts w:ascii="Verdana" w:hAnsi="Verdana" w:cs="Trebuchet MS"/>
                              <w:color w:val="auto"/>
                              <w:sz w:val="14"/>
                              <w:szCs w:val="18"/>
                            </w:rPr>
                            <w:t>2023</w:t>
                          </w:r>
                          <w:r w:rsidRPr="008900AC">
                            <w:rPr>
                              <w:rFonts w:ascii="Verdana" w:hAnsi="Verdana" w:cs="Trebuchet MS"/>
                              <w:color w:val="auto"/>
                              <w:sz w:val="14"/>
                              <w:szCs w:val="18"/>
                            </w:rPr>
                            <w:t>)</w:t>
                          </w:r>
                          <w:r>
                            <w:rPr>
                              <w:rFonts w:ascii="Verdana" w:hAnsi="Verdana" w:cs="Trebuchet MS"/>
                              <w:color w:val="auto"/>
                              <w:sz w:val="14"/>
                              <w:szCs w:val="18"/>
                            </w:rPr>
                            <w:t xml:space="preserve">: </w:t>
                          </w:r>
                          <w:r w:rsidRPr="008900AC">
                            <w:rPr>
                              <w:rFonts w:ascii="Verdana" w:hAnsi="Verdana" w:cs="Trebuchet MS"/>
                              <w:color w:val="auto"/>
                              <w:sz w:val="14"/>
                              <w:szCs w:val="18"/>
                            </w:rPr>
                            <w:t>e</w:t>
                          </w:r>
                          <w:r>
                            <w:rPr>
                              <w:rFonts w:ascii="Verdana" w:hAnsi="Verdana" w:cs="Trebuchet MS"/>
                              <w:color w:val="auto"/>
                              <w:sz w:val="14"/>
                              <w:szCs w:val="18"/>
                            </w:rPr>
                            <w:t>55</w:t>
                          </w:r>
                          <w:r w:rsidR="00527C51">
                            <w:rPr>
                              <w:rFonts w:ascii="Verdana" w:hAnsi="Verdana" w:cs="Trebuchet MS"/>
                              <w:color w:val="auto"/>
                              <w:sz w:val="14"/>
                              <w:szCs w:val="18"/>
                            </w:rPr>
                            <w:t>83</w:t>
                          </w:r>
                        </w:p>
                        <w:p w:rsidR="00262814" w:rsidRPr="008900AC" w:rsidRDefault="00262814" w:rsidP="000A2459">
                          <w:pPr>
                            <w:pStyle w:val="Prrafobsico"/>
                            <w:suppressAutoHyphens/>
                            <w:jc w:val="right"/>
                            <w:rPr>
                              <w:rFonts w:ascii="Verdana" w:hAnsi="Verdana" w:cs="Trebuchet MS"/>
                              <w:color w:val="auto"/>
                              <w:sz w:val="14"/>
                              <w:szCs w:val="18"/>
                            </w:rPr>
                          </w:pPr>
                        </w:p>
                        <w:p w:rsidR="00262814" w:rsidRPr="008900AC" w:rsidRDefault="00262814" w:rsidP="000A2459">
                          <w:pPr>
                            <w:spacing w:after="0" w:line="240" w:lineRule="auto"/>
                            <w:rPr>
                              <w:sz w:val="18"/>
                            </w:rPr>
                          </w:pPr>
                        </w:p>
                        <w:p w:rsidR="00262814" w:rsidRPr="008900AC" w:rsidRDefault="00262814" w:rsidP="000A2459"/>
                        <w:p w:rsidR="00262814" w:rsidRPr="008900AC" w:rsidRDefault="00262814" w:rsidP="000A2459"/>
                        <w:p w:rsidR="00262814" w:rsidRPr="008900AC" w:rsidRDefault="00262814" w:rsidP="000A24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margin-left:238.95pt;margin-top:9.85pt;width:239.95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" filled="f" stroked="f">
              <v:textbox inset="0,0,0,0">
                <w:txbxContent>
                  <w:p w:rsidR="00262814" w:rsidRPr="008900AC" w:rsidRDefault="00262814" w:rsidP="000923D4">
                    <w:pPr>
                      <w:spacing w:after="0"/>
                      <w:jc w:val="right"/>
                      <w:rPr>
                        <w:rFonts w:ascii="Verdana" w:hAnsi="Verdana"/>
                        <w:sz w:val="14"/>
                        <w:lang w:val="pt-BR"/>
                      </w:rPr>
                    </w:pPr>
                    <w:r w:rsidRPr="008900AC">
                      <w:rPr>
                        <w:rFonts w:ascii="Verdana" w:hAnsi="Verdana"/>
                        <w:b/>
                        <w:sz w:val="14"/>
                        <w:lang w:val="pt-BR"/>
                      </w:rPr>
                      <w:t>ISSN:</w:t>
                    </w:r>
                    <w:r w:rsidRPr="008900AC">
                      <w:rPr>
                        <w:rFonts w:ascii="Verdana" w:hAnsi="Verdana"/>
                        <w:sz w:val="14"/>
                        <w:lang w:val="pt-BR"/>
                      </w:rPr>
                      <w:t xml:space="preserve"> 1561-3194   </w:t>
                    </w:r>
                    <w:r w:rsidRPr="008900AC">
                      <w:rPr>
                        <w:rFonts w:ascii="Verdana" w:hAnsi="Verdana"/>
                        <w:b/>
                        <w:sz w:val="14"/>
                        <w:lang w:val="pt-BR"/>
                      </w:rPr>
                      <w:t>RNPS:</w:t>
                    </w:r>
                    <w:r w:rsidRPr="008900AC">
                      <w:rPr>
                        <w:rFonts w:ascii="Verdana" w:hAnsi="Verdana"/>
                        <w:sz w:val="14"/>
                        <w:lang w:val="pt-BR"/>
                      </w:rPr>
                      <w:t xml:space="preserve"> 1877</w:t>
                    </w:r>
                  </w:p>
                  <w:p w:rsidR="00262814" w:rsidRDefault="00262814" w:rsidP="00D360A1">
                    <w:pPr>
                      <w:pStyle w:val="Prrafobsico"/>
                      <w:suppressAutoHyphens/>
                      <w:jc w:val="right"/>
                      <w:rPr>
                        <w:sz w:val="18"/>
                      </w:rPr>
                    </w:pPr>
                    <w:r w:rsidRPr="008900AC">
                      <w:rPr>
                        <w:rFonts w:ascii="Verdana" w:hAnsi="Verdana" w:cs="Trebuchet MS"/>
                        <w:color w:val="auto"/>
                        <w:sz w:val="14"/>
                        <w:szCs w:val="18"/>
                      </w:rPr>
                      <w:t>Rev Ciencias Médicas. 202</w:t>
                    </w:r>
                    <w:r>
                      <w:rPr>
                        <w:rFonts w:ascii="Verdana" w:hAnsi="Verdana" w:cs="Trebuchet MS"/>
                        <w:color w:val="auto"/>
                        <w:sz w:val="14"/>
                        <w:szCs w:val="18"/>
                      </w:rPr>
                      <w:t>3</w:t>
                    </w:r>
                    <w:r w:rsidRPr="008900AC">
                      <w:rPr>
                        <w:rFonts w:ascii="Verdana" w:hAnsi="Verdana" w:cs="Trebuchet MS"/>
                        <w:color w:val="auto"/>
                        <w:sz w:val="14"/>
                        <w:szCs w:val="18"/>
                      </w:rPr>
                      <w:t>; 2</w:t>
                    </w:r>
                    <w:r>
                      <w:rPr>
                        <w:rFonts w:ascii="Verdana" w:hAnsi="Verdana" w:cs="Trebuchet MS"/>
                        <w:color w:val="auto"/>
                        <w:sz w:val="14"/>
                        <w:szCs w:val="18"/>
                      </w:rPr>
                      <w:t>7</w:t>
                    </w:r>
                    <w:r w:rsidRPr="008900AC">
                      <w:rPr>
                        <w:rFonts w:ascii="Verdana" w:hAnsi="Verdana" w:cs="Trebuchet MS"/>
                        <w:color w:val="auto"/>
                        <w:sz w:val="14"/>
                        <w:szCs w:val="18"/>
                      </w:rPr>
                      <w:t>(</w:t>
                    </w:r>
                    <w:r>
                      <w:rPr>
                        <w:rFonts w:ascii="Verdana" w:hAnsi="Verdana" w:cs="Trebuchet MS"/>
                        <w:color w:val="auto"/>
                        <w:sz w:val="14"/>
                        <w:szCs w:val="18"/>
                      </w:rPr>
                      <w:t>2023</w:t>
                    </w:r>
                    <w:r w:rsidRPr="008900AC">
                      <w:rPr>
                        <w:rFonts w:ascii="Verdana" w:hAnsi="Verdana" w:cs="Trebuchet MS"/>
                        <w:color w:val="auto"/>
                        <w:sz w:val="14"/>
                        <w:szCs w:val="18"/>
                      </w:rPr>
                      <w:t>)</w:t>
                    </w:r>
                    <w:r>
                      <w:rPr>
                        <w:rFonts w:ascii="Verdana" w:hAnsi="Verdana" w:cs="Trebuchet MS"/>
                        <w:color w:val="auto"/>
                        <w:sz w:val="14"/>
                        <w:szCs w:val="18"/>
                      </w:rPr>
                      <w:t xml:space="preserve">: </w:t>
                    </w:r>
                    <w:r w:rsidRPr="008900AC">
                      <w:rPr>
                        <w:rFonts w:ascii="Verdana" w:hAnsi="Verdana" w:cs="Trebuchet MS"/>
                        <w:color w:val="auto"/>
                        <w:sz w:val="14"/>
                        <w:szCs w:val="18"/>
                      </w:rPr>
                      <w:t>e</w:t>
                    </w:r>
                    <w:r>
                      <w:rPr>
                        <w:rFonts w:ascii="Verdana" w:hAnsi="Verdana" w:cs="Trebuchet MS"/>
                        <w:color w:val="auto"/>
                        <w:sz w:val="14"/>
                        <w:szCs w:val="18"/>
                      </w:rPr>
                      <w:t>55</w:t>
                    </w:r>
                    <w:r w:rsidR="00527C51">
                      <w:rPr>
                        <w:rFonts w:ascii="Verdana" w:hAnsi="Verdana" w:cs="Trebuchet MS"/>
                        <w:color w:val="auto"/>
                        <w:sz w:val="14"/>
                        <w:szCs w:val="18"/>
                      </w:rPr>
                      <w:t>83</w:t>
                    </w:r>
                  </w:p>
                  <w:p w:rsidR="00262814" w:rsidRPr="008900AC" w:rsidRDefault="00262814" w:rsidP="000A2459">
                    <w:pPr>
                      <w:pStyle w:val="Prrafobsico"/>
                      <w:suppressAutoHyphens/>
                      <w:jc w:val="right"/>
                      <w:rPr>
                        <w:rFonts w:ascii="Verdana" w:hAnsi="Verdana" w:cs="Trebuchet MS"/>
                        <w:color w:val="auto"/>
                        <w:sz w:val="14"/>
                        <w:szCs w:val="18"/>
                      </w:rPr>
                    </w:pPr>
                  </w:p>
                  <w:p w:rsidR="00262814" w:rsidRPr="008900AC" w:rsidRDefault="00262814" w:rsidP="000A2459">
                    <w:pPr>
                      <w:spacing w:after="0" w:line="240" w:lineRule="auto"/>
                      <w:rPr>
                        <w:sz w:val="18"/>
                      </w:rPr>
                    </w:pPr>
                  </w:p>
                  <w:p w:rsidR="00262814" w:rsidRPr="008900AC" w:rsidRDefault="00262814" w:rsidP="000A2459"/>
                  <w:p w:rsidR="00262814" w:rsidRPr="008900AC" w:rsidRDefault="00262814" w:rsidP="000A2459"/>
                  <w:p w:rsidR="00262814" w:rsidRPr="008900AC" w:rsidRDefault="00262814" w:rsidP="000A2459"/>
                </w:txbxContent>
              </v:textbox>
            </v:rect>
          </w:pict>
        </mc:Fallback>
      </mc:AlternateContent>
    </w:r>
    <w:r>
      <w:rPr>
        <w:noProof/>
        <w:lang w:val="en-US" w:eastAsia="en-US"/>
      </w:rPr>
      <mc:AlternateContent>
        <mc:Choice Requires="wps">
          <w:drawing>
            <wp:anchor distT="0" distB="0" distL="114300" distR="114300" simplePos="0" relativeHeight="251661312" behindDoc="1" locked="0" layoutInCell="1" allowOverlap="1">
              <wp:simplePos x="0" y="0"/>
              <wp:positionH relativeFrom="column">
                <wp:posOffset>-87630</wp:posOffset>
              </wp:positionH>
              <wp:positionV relativeFrom="paragraph">
                <wp:posOffset>163195</wp:posOffset>
              </wp:positionV>
              <wp:extent cx="1992630" cy="234950"/>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814" w:rsidRPr="004E4207" w:rsidRDefault="00527C51" w:rsidP="0094070A">
                          <w:pPr>
                            <w:rPr>
                              <w:rFonts w:ascii="Verdana" w:hAnsi="Verdana"/>
                              <w:b/>
                              <w:sz w:val="14"/>
                              <w:szCs w:val="14"/>
                            </w:rPr>
                          </w:pPr>
                          <w:r w:rsidRPr="00527C51">
                            <w:rPr>
                              <w:rFonts w:ascii="Verdana" w:hAnsi="Verdana" w:cs="Arial"/>
                              <w:b/>
                              <w:sz w:val="14"/>
                              <w:szCs w:val="14"/>
                            </w:rPr>
                            <w:t>Pérez-Montes de Oca E</w:t>
                          </w:r>
                          <w:r w:rsidR="00262814" w:rsidRPr="004E4207">
                            <w:rPr>
                              <w:rFonts w:ascii="Verdana" w:eastAsia="Calibri" w:hAnsi="Verdana" w:cs="Calibri"/>
                              <w:b/>
                              <w:sz w:val="14"/>
                              <w:szCs w:val="14"/>
                            </w:rPr>
                            <w:t>, et al</w:t>
                          </w:r>
                          <w:r w:rsidR="00262814" w:rsidRPr="004E4207">
                            <w:rPr>
                              <w:rFonts w:ascii="Verdana" w:hAnsi="Verdana" w:cs="Arial"/>
                              <w:b/>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pt;margin-top:12.85pt;width:156.9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" stroked="f">
              <v:textbox>
                <w:txbxContent>
                  <w:p w:rsidR="00262814" w:rsidRPr="004E4207" w:rsidRDefault="00527C51" w:rsidP="0094070A">
                    <w:pPr>
                      <w:rPr>
                        <w:rFonts w:ascii="Verdana" w:hAnsi="Verdana"/>
                        <w:b/>
                        <w:sz w:val="14"/>
                        <w:szCs w:val="14"/>
                      </w:rPr>
                    </w:pPr>
                    <w:r w:rsidRPr="00527C51">
                      <w:rPr>
                        <w:rFonts w:ascii="Verdana" w:hAnsi="Verdana" w:cs="Arial"/>
                        <w:b/>
                        <w:sz w:val="14"/>
                        <w:szCs w:val="14"/>
                      </w:rPr>
                      <w:t>Pérez-Montes de Oca E</w:t>
                    </w:r>
                    <w:r w:rsidR="00262814" w:rsidRPr="004E4207">
                      <w:rPr>
                        <w:rFonts w:ascii="Verdana" w:eastAsia="Calibri" w:hAnsi="Verdana" w:cs="Calibri"/>
                        <w:b/>
                        <w:sz w:val="14"/>
                        <w:szCs w:val="14"/>
                      </w:rPr>
                      <w:t>, et al</w:t>
                    </w:r>
                    <w:r w:rsidR="00262814" w:rsidRPr="004E4207">
                      <w:rPr>
                        <w:rFonts w:ascii="Verdana" w:hAnsi="Verdana" w:cs="Arial"/>
                        <w:b/>
                        <w:sz w:val="14"/>
                        <w:szCs w:val="14"/>
                      </w:rPr>
                      <w:t>.</w:t>
                    </w:r>
                  </w:p>
                </w:txbxContent>
              </v:textbox>
            </v:shape>
          </w:pict>
        </mc:Fallback>
      </mc:AlternateContent>
    </w:r>
  </w:p>
  <w:p w:rsidR="00262814" w:rsidRDefault="00262814" w:rsidP="00460D00">
    <w:pPr>
      <w:pStyle w:val="Encabezado"/>
      <w:tabs>
        <w:tab w:val="clear" w:pos="4252"/>
        <w:tab w:val="clear" w:pos="8504"/>
        <w:tab w:val="left" w:pos="1660"/>
        <w:tab w:val="left" w:pos="2050"/>
      </w:tabs>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265430</wp:posOffset>
              </wp:positionV>
              <wp:extent cx="6104890" cy="45720"/>
              <wp:effectExtent l="19050" t="19050" r="19685" b="0"/>
              <wp:wrapNone/>
              <wp:docPr id="12"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4890" cy="45720"/>
                      </a:xfrm>
                      <a:custGeom>
                        <a:avLst/>
                        <a:gdLst>
                          <a:gd name="T0" fmla="*/ 0 w 6002655"/>
                          <a:gd name="T1" fmla="*/ 0 h 45719"/>
                          <a:gd name="T2" fmla="*/ 60125 w 6002655"/>
                          <a:gd name="T3" fmla="*/ 0 h 45719"/>
                          <a:gd name="T4" fmla="*/ 0 60000 65536"/>
                          <a:gd name="T5" fmla="*/ 0 60000 65536"/>
                          <a:gd name="T6" fmla="*/ 0 w 6002655"/>
                          <a:gd name="T7" fmla="*/ 0 h 45719"/>
                          <a:gd name="T8" fmla="*/ 6002655 w 6002655"/>
                          <a:gd name="T9" fmla="*/ 0 h 45719"/>
                        </a:gdLst>
                        <a:ahLst/>
                        <a:cxnLst>
                          <a:cxn ang="T4">
                            <a:pos x="T0" y="T1"/>
                          </a:cxn>
                          <a:cxn ang="T5">
                            <a:pos x="T2" y="T3"/>
                          </a:cxn>
                        </a:cxnLst>
                        <a:rect l="T6" t="T7" r="T8" b="T9"/>
                        <a:pathLst>
                          <a:path w="6002655" h="45719">
                            <a:moveTo>
                              <a:pt x="0" y="0"/>
                            </a:moveTo>
                            <a:lnTo>
                              <a:pt x="6002655" y="0"/>
                            </a:lnTo>
                          </a:path>
                        </a:pathLst>
                      </a:custGeom>
                      <a:noFill/>
                      <a:ln w="28956">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2D4FC" id="Shape 27" o:spid="_x0000_s1026" style="position:absolute;margin-left:-1.9pt;margin-top:20.9pt;width:480.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265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" path="m,l6002655,e" filled="f" strokecolor="#006ec0" strokeweight="2.28pt">
              <v:path arrowok="t" o:connecttype="custom" o:connectlocs="0,0;61149,0" o:connectangles="0,0" textboxrect="0,0,6002655,0"/>
            </v:shape>
          </w:pict>
        </mc:Fallback>
      </mc:AlternateContent>
    </w:r>
    <w:r>
      <w:rPr>
        <w:noProof/>
        <w:lang w:val="en-US" w:eastAsia="en-US"/>
      </w:rPr>
      <mc:AlternateContent>
        <mc:Choice Requires="wps">
          <w:drawing>
            <wp:anchor distT="0" distB="0" distL="114300" distR="114300" simplePos="0" relativeHeight="251665408" behindDoc="0" locked="0" layoutInCell="0" allowOverlap="1">
              <wp:simplePos x="0" y="0"/>
              <wp:positionH relativeFrom="rightMargin">
                <wp:align>center</wp:align>
              </wp:positionH>
              <wp:positionV relativeFrom="margin">
                <wp:align>bottom</wp:align>
              </wp:positionV>
              <wp:extent cx="337185" cy="7755255"/>
              <wp:effectExtent l="0" t="0" r="0" b="0"/>
              <wp:wrapNone/>
              <wp:docPr id="1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 cy="775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C95362" w:rsidRDefault="00262814">
                          <w:pPr>
                            <w:pStyle w:val="Piedepgina"/>
                            <w:rPr>
                              <w:rFonts w:asciiTheme="majorHAnsi" w:eastAsiaTheme="majorEastAsia" w:hAnsiTheme="majorHAnsi" w:cstheme="majorBidi"/>
                              <w:sz w:val="24"/>
                              <w:szCs w:val="24"/>
                            </w:rPr>
                          </w:pPr>
                          <w:r w:rsidRPr="00C95362">
                            <w:rPr>
                              <w:rFonts w:ascii="Verdana" w:eastAsiaTheme="majorEastAsia" w:hAnsi="Verdana" w:cstheme="majorBidi"/>
                              <w:sz w:val="20"/>
                              <w:szCs w:val="20"/>
                            </w:rPr>
                            <w:t>Página</w:t>
                          </w:r>
                          <w:r>
                            <w:rPr>
                              <w:rFonts w:ascii="Verdana" w:eastAsiaTheme="majorEastAsia" w:hAnsi="Verdana" w:cstheme="majorBidi"/>
                              <w:sz w:val="20"/>
                              <w:szCs w:val="20"/>
                            </w:rPr>
                            <w:t xml:space="preserve"> </w:t>
                          </w:r>
                          <w:r w:rsidRPr="00B321D7">
                            <w:rPr>
                              <w:rFonts w:ascii="Verdana" w:hAnsi="Verdana" w:cs="Times New Roman"/>
                              <w:sz w:val="20"/>
                              <w:szCs w:val="20"/>
                            </w:rPr>
                            <w:fldChar w:fldCharType="begin"/>
                          </w:r>
                          <w:r w:rsidRPr="00B321D7">
                            <w:rPr>
                              <w:rFonts w:ascii="Verdana" w:hAnsi="Verdana"/>
                              <w:sz w:val="20"/>
                              <w:szCs w:val="20"/>
                            </w:rPr>
                            <w:instrText>PAGE    \* MERGEFORMAT</w:instrText>
                          </w:r>
                          <w:r w:rsidRPr="00B321D7">
                            <w:rPr>
                              <w:rFonts w:ascii="Verdana" w:hAnsi="Verdana" w:cs="Times New Roman"/>
                              <w:sz w:val="20"/>
                              <w:szCs w:val="20"/>
                            </w:rPr>
                            <w:fldChar w:fldCharType="separate"/>
                          </w:r>
                          <w:r w:rsidR="002C3068" w:rsidRPr="002C3068">
                            <w:rPr>
                              <w:rFonts w:ascii="Verdana" w:eastAsiaTheme="majorEastAsia" w:hAnsi="Verdana" w:cstheme="majorBidi"/>
                              <w:noProof/>
                              <w:sz w:val="20"/>
                              <w:szCs w:val="20"/>
                            </w:rPr>
                            <w:t>5</w:t>
                          </w:r>
                          <w:r w:rsidRPr="00B321D7">
                            <w:rPr>
                              <w:rFonts w:ascii="Verdana" w:eastAsiaTheme="majorEastAsia" w:hAnsi="Verdana" w:cstheme="majorBidi"/>
                              <w:sz w:val="20"/>
                              <w:szCs w:val="20"/>
                            </w:rPr>
                            <w:fldChar w:fldCharType="end"/>
                          </w:r>
                          <w:r>
                            <w:rPr>
                              <w:rFonts w:ascii="Verdana" w:eastAsiaTheme="majorEastAsia" w:hAnsi="Verdana" w:cstheme="majorBidi"/>
                              <w:sz w:val="20"/>
                              <w:szCs w:val="20"/>
                            </w:rPr>
                            <w:t xml:space="preserve">                                                           </w:t>
                          </w:r>
                          <w:r w:rsidR="002C3068">
                            <w:rPr>
                              <w:rFonts w:ascii="Verdana" w:eastAsiaTheme="majorEastAsia" w:hAnsi="Verdana" w:cstheme="majorBidi"/>
                              <w:sz w:val="20"/>
                              <w:szCs w:val="20"/>
                            </w:rPr>
                            <w:t>B</w:t>
                          </w:r>
                          <w:r w:rsidR="00516D38">
                            <w:rPr>
                              <w:rFonts w:ascii="Verdana" w:eastAsiaTheme="majorEastAsia" w:hAnsi="Verdana" w:cstheme="majorBidi"/>
                              <w:sz w:val="20"/>
                              <w:szCs w:val="20"/>
                            </w:rPr>
                            <w:t xml:space="preserve">RIEF </w:t>
                          </w:r>
                          <w:r>
                            <w:rPr>
                              <w:rFonts w:ascii="Verdana" w:eastAsiaTheme="majorEastAsia" w:hAnsi="Verdana" w:cstheme="majorBidi"/>
                              <w:sz w:val="20"/>
                              <w:szCs w:val="20"/>
                            </w:rPr>
                            <w:t xml:space="preserve"> COM</w:t>
                          </w:r>
                          <w:r w:rsidR="00516D38">
                            <w:rPr>
                              <w:rFonts w:ascii="Verdana" w:eastAsiaTheme="majorEastAsia" w:hAnsi="Verdana" w:cstheme="majorBidi"/>
                              <w:sz w:val="20"/>
                              <w:szCs w:val="20"/>
                            </w:rPr>
                            <w:t>M</w:t>
                          </w:r>
                          <w:r>
                            <w:rPr>
                              <w:rFonts w:ascii="Verdana" w:eastAsiaTheme="majorEastAsia" w:hAnsi="Verdana" w:cstheme="majorBidi"/>
                              <w:sz w:val="20"/>
                              <w:szCs w:val="20"/>
                            </w:rPr>
                            <w:t>UNICA</w:t>
                          </w:r>
                          <w:r w:rsidR="00516D38">
                            <w:rPr>
                              <w:rFonts w:ascii="Verdana" w:eastAsiaTheme="majorEastAsia" w:hAnsi="Verdana" w:cstheme="majorBidi"/>
                              <w:sz w:val="20"/>
                              <w:szCs w:val="20"/>
                            </w:rPr>
                            <w:t>TIO</w:t>
                          </w:r>
                          <w:r>
                            <w:rPr>
                              <w:rFonts w:ascii="Verdana" w:eastAsiaTheme="majorEastAsia" w:hAnsi="Verdana" w:cstheme="majorBidi"/>
                              <w:sz w:val="20"/>
                              <w:szCs w:val="20"/>
                            </w:rPr>
                            <w:t xml:space="preserve">N </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2" o:spid="_x0000_s1029" style="position:absolute;margin-left:0;margin-top:0;width:26.55pt;height:610.65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" o:allowincell="f" filled="f" stroked="f">
              <v:textbox style="layout-flow:vertical;mso-layout-flow-alt:bottom-to-top;mso-fit-shape-to-text:t">
                <w:txbxContent>
                  <w:p w:rsidR="00262814" w:rsidRPr="00C95362" w:rsidRDefault="00262814">
                    <w:pPr>
                      <w:pStyle w:val="Piedepgina"/>
                      <w:rPr>
                        <w:rFonts w:asciiTheme="majorHAnsi" w:eastAsiaTheme="majorEastAsia" w:hAnsiTheme="majorHAnsi" w:cstheme="majorBidi"/>
                        <w:sz w:val="24"/>
                        <w:szCs w:val="24"/>
                      </w:rPr>
                    </w:pPr>
                    <w:r w:rsidRPr="00C95362">
                      <w:rPr>
                        <w:rFonts w:ascii="Verdana" w:eastAsiaTheme="majorEastAsia" w:hAnsi="Verdana" w:cstheme="majorBidi"/>
                        <w:sz w:val="20"/>
                        <w:szCs w:val="20"/>
                      </w:rPr>
                      <w:t>Página</w:t>
                    </w:r>
                    <w:r>
                      <w:rPr>
                        <w:rFonts w:ascii="Verdana" w:eastAsiaTheme="majorEastAsia" w:hAnsi="Verdana" w:cstheme="majorBidi"/>
                        <w:sz w:val="20"/>
                        <w:szCs w:val="20"/>
                      </w:rPr>
                      <w:t xml:space="preserve"> </w:t>
                    </w:r>
                    <w:r w:rsidRPr="00B321D7">
                      <w:rPr>
                        <w:rFonts w:ascii="Verdana" w:hAnsi="Verdana" w:cs="Times New Roman"/>
                        <w:sz w:val="20"/>
                        <w:szCs w:val="20"/>
                      </w:rPr>
                      <w:fldChar w:fldCharType="begin"/>
                    </w:r>
                    <w:r w:rsidRPr="00B321D7">
                      <w:rPr>
                        <w:rFonts w:ascii="Verdana" w:hAnsi="Verdana"/>
                        <w:sz w:val="20"/>
                        <w:szCs w:val="20"/>
                      </w:rPr>
                      <w:instrText>PAGE    \* MERGEFORMAT</w:instrText>
                    </w:r>
                    <w:r w:rsidRPr="00B321D7">
                      <w:rPr>
                        <w:rFonts w:ascii="Verdana" w:hAnsi="Verdana" w:cs="Times New Roman"/>
                        <w:sz w:val="20"/>
                        <w:szCs w:val="20"/>
                      </w:rPr>
                      <w:fldChar w:fldCharType="separate"/>
                    </w:r>
                    <w:r w:rsidR="002C3068" w:rsidRPr="002C3068">
                      <w:rPr>
                        <w:rFonts w:ascii="Verdana" w:eastAsiaTheme="majorEastAsia" w:hAnsi="Verdana" w:cstheme="majorBidi"/>
                        <w:noProof/>
                        <w:sz w:val="20"/>
                        <w:szCs w:val="20"/>
                      </w:rPr>
                      <w:t>5</w:t>
                    </w:r>
                    <w:r w:rsidRPr="00B321D7">
                      <w:rPr>
                        <w:rFonts w:ascii="Verdana" w:eastAsiaTheme="majorEastAsia" w:hAnsi="Verdana" w:cstheme="majorBidi"/>
                        <w:sz w:val="20"/>
                        <w:szCs w:val="20"/>
                      </w:rPr>
                      <w:fldChar w:fldCharType="end"/>
                    </w:r>
                    <w:r>
                      <w:rPr>
                        <w:rFonts w:ascii="Verdana" w:eastAsiaTheme="majorEastAsia" w:hAnsi="Verdana" w:cstheme="majorBidi"/>
                        <w:sz w:val="20"/>
                        <w:szCs w:val="20"/>
                      </w:rPr>
                      <w:t xml:space="preserve">                                                           </w:t>
                    </w:r>
                    <w:r w:rsidR="002C3068">
                      <w:rPr>
                        <w:rFonts w:ascii="Verdana" w:eastAsiaTheme="majorEastAsia" w:hAnsi="Verdana" w:cstheme="majorBidi"/>
                        <w:sz w:val="20"/>
                        <w:szCs w:val="20"/>
                      </w:rPr>
                      <w:t>B</w:t>
                    </w:r>
                    <w:r w:rsidR="00516D38">
                      <w:rPr>
                        <w:rFonts w:ascii="Verdana" w:eastAsiaTheme="majorEastAsia" w:hAnsi="Verdana" w:cstheme="majorBidi"/>
                        <w:sz w:val="20"/>
                        <w:szCs w:val="20"/>
                      </w:rPr>
                      <w:t xml:space="preserve">RIEF </w:t>
                    </w:r>
                    <w:r>
                      <w:rPr>
                        <w:rFonts w:ascii="Verdana" w:eastAsiaTheme="majorEastAsia" w:hAnsi="Verdana" w:cstheme="majorBidi"/>
                        <w:sz w:val="20"/>
                        <w:szCs w:val="20"/>
                      </w:rPr>
                      <w:t xml:space="preserve"> COM</w:t>
                    </w:r>
                    <w:r w:rsidR="00516D38">
                      <w:rPr>
                        <w:rFonts w:ascii="Verdana" w:eastAsiaTheme="majorEastAsia" w:hAnsi="Verdana" w:cstheme="majorBidi"/>
                        <w:sz w:val="20"/>
                        <w:szCs w:val="20"/>
                      </w:rPr>
                      <w:t>M</w:t>
                    </w:r>
                    <w:r>
                      <w:rPr>
                        <w:rFonts w:ascii="Verdana" w:eastAsiaTheme="majorEastAsia" w:hAnsi="Verdana" w:cstheme="majorBidi"/>
                        <w:sz w:val="20"/>
                        <w:szCs w:val="20"/>
                      </w:rPr>
                      <w:t>UNICA</w:t>
                    </w:r>
                    <w:r w:rsidR="00516D38">
                      <w:rPr>
                        <w:rFonts w:ascii="Verdana" w:eastAsiaTheme="majorEastAsia" w:hAnsi="Verdana" w:cstheme="majorBidi"/>
                        <w:sz w:val="20"/>
                        <w:szCs w:val="20"/>
                      </w:rPr>
                      <w:t>TIO</w:t>
                    </w:r>
                    <w:r>
                      <w:rPr>
                        <w:rFonts w:ascii="Verdana" w:eastAsiaTheme="majorEastAsia" w:hAnsi="Verdana" w:cstheme="majorBidi"/>
                        <w:sz w:val="20"/>
                        <w:szCs w:val="20"/>
                      </w:rPr>
                      <w:t xml:space="preserve">N </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14" w:rsidRDefault="00262814">
    <w:pPr>
      <w:pStyle w:val="Encabezado"/>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3043555</wp:posOffset>
              </wp:positionH>
              <wp:positionV relativeFrom="paragraph">
                <wp:posOffset>295910</wp:posOffset>
              </wp:positionV>
              <wp:extent cx="3077845" cy="235585"/>
              <wp:effectExtent l="0" t="0" r="0" b="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78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8900AC" w:rsidRDefault="00262814" w:rsidP="000923D4">
                          <w:pPr>
                            <w:spacing w:after="0"/>
                            <w:jc w:val="right"/>
                            <w:rPr>
                              <w:rFonts w:ascii="Verdana" w:hAnsi="Verdana"/>
                              <w:sz w:val="14"/>
                              <w:lang w:val="pt-BR"/>
                            </w:rPr>
                          </w:pPr>
                          <w:r w:rsidRPr="008900AC">
                            <w:rPr>
                              <w:rFonts w:ascii="Verdana" w:hAnsi="Verdana"/>
                              <w:b/>
                              <w:sz w:val="14"/>
                              <w:lang w:val="pt-BR"/>
                            </w:rPr>
                            <w:t>ISSN:</w:t>
                          </w:r>
                          <w:r w:rsidRPr="008900AC">
                            <w:rPr>
                              <w:rFonts w:ascii="Verdana" w:hAnsi="Verdana"/>
                              <w:sz w:val="14"/>
                              <w:lang w:val="pt-BR"/>
                            </w:rPr>
                            <w:t xml:space="preserve"> 1561-3194   </w:t>
                          </w:r>
                          <w:r w:rsidRPr="008900AC">
                            <w:rPr>
                              <w:rFonts w:ascii="Verdana" w:hAnsi="Verdana"/>
                              <w:b/>
                              <w:sz w:val="14"/>
                              <w:lang w:val="pt-BR"/>
                            </w:rPr>
                            <w:t>RNPS:</w:t>
                          </w:r>
                          <w:r w:rsidRPr="008900AC">
                            <w:rPr>
                              <w:rFonts w:ascii="Verdana" w:hAnsi="Verdana"/>
                              <w:sz w:val="14"/>
                              <w:lang w:val="pt-BR"/>
                            </w:rPr>
                            <w:t xml:space="preserve"> 1877</w:t>
                          </w:r>
                        </w:p>
                        <w:p w:rsidR="00262814" w:rsidRDefault="00262814" w:rsidP="00BF334E">
                          <w:pPr>
                            <w:pStyle w:val="Prrafobsico"/>
                            <w:suppressAutoHyphens/>
                            <w:jc w:val="right"/>
                          </w:pPr>
                          <w:r w:rsidRPr="008900AC">
                            <w:rPr>
                              <w:rFonts w:ascii="Verdana" w:hAnsi="Verdana" w:cs="Trebuchet MS"/>
                              <w:color w:val="auto"/>
                              <w:sz w:val="14"/>
                              <w:szCs w:val="18"/>
                            </w:rPr>
                            <w:t>Rev Ciencias Médicas. 202</w:t>
                          </w:r>
                          <w:r>
                            <w:rPr>
                              <w:rFonts w:ascii="Verdana" w:hAnsi="Verdana" w:cs="Trebuchet MS"/>
                              <w:color w:val="auto"/>
                              <w:sz w:val="14"/>
                              <w:szCs w:val="18"/>
                            </w:rPr>
                            <w:t>3</w:t>
                          </w:r>
                          <w:r w:rsidRPr="008900AC">
                            <w:rPr>
                              <w:rFonts w:ascii="Verdana" w:hAnsi="Verdana" w:cs="Trebuchet MS"/>
                              <w:color w:val="auto"/>
                              <w:sz w:val="14"/>
                              <w:szCs w:val="18"/>
                            </w:rPr>
                            <w:t>; 2</w:t>
                          </w:r>
                          <w:r>
                            <w:rPr>
                              <w:rFonts w:ascii="Verdana" w:hAnsi="Verdana" w:cs="Trebuchet MS"/>
                              <w:color w:val="auto"/>
                              <w:sz w:val="14"/>
                              <w:szCs w:val="18"/>
                            </w:rPr>
                            <w:t>7</w:t>
                          </w:r>
                          <w:r w:rsidRPr="008900AC">
                            <w:rPr>
                              <w:rFonts w:ascii="Verdana" w:hAnsi="Verdana" w:cs="Trebuchet MS"/>
                              <w:color w:val="auto"/>
                              <w:sz w:val="14"/>
                              <w:szCs w:val="18"/>
                            </w:rPr>
                            <w:t>(</w:t>
                          </w:r>
                          <w:r>
                            <w:rPr>
                              <w:rFonts w:ascii="Verdana" w:hAnsi="Verdana" w:cs="Trebuchet MS"/>
                              <w:color w:val="auto"/>
                              <w:sz w:val="14"/>
                              <w:szCs w:val="18"/>
                            </w:rPr>
                            <w:t>2023</w:t>
                          </w:r>
                          <w:r w:rsidRPr="008900AC">
                            <w:rPr>
                              <w:rFonts w:ascii="Verdana" w:hAnsi="Verdana" w:cs="Trebuchet MS"/>
                              <w:color w:val="auto"/>
                              <w:sz w:val="14"/>
                              <w:szCs w:val="18"/>
                            </w:rPr>
                            <w:t>)</w:t>
                          </w:r>
                          <w:r>
                            <w:rPr>
                              <w:rFonts w:ascii="Verdana" w:hAnsi="Verdana" w:cs="Trebuchet MS"/>
                              <w:color w:val="auto"/>
                              <w:sz w:val="14"/>
                              <w:szCs w:val="18"/>
                            </w:rPr>
                            <w:t xml:space="preserve">: </w:t>
                          </w:r>
                          <w:r w:rsidRPr="008900AC">
                            <w:rPr>
                              <w:rFonts w:ascii="Verdana" w:hAnsi="Verdana" w:cs="Trebuchet MS"/>
                              <w:color w:val="auto"/>
                              <w:sz w:val="14"/>
                              <w:szCs w:val="18"/>
                            </w:rPr>
                            <w:t>e</w:t>
                          </w:r>
                          <w:r>
                            <w:rPr>
                              <w:rFonts w:ascii="Verdana" w:hAnsi="Verdana" w:cs="Trebuchet MS"/>
                              <w:color w:val="auto"/>
                              <w:sz w:val="14"/>
                              <w:szCs w:val="18"/>
                            </w:rPr>
                            <w:t>55</w:t>
                          </w:r>
                          <w:r w:rsidR="00527C51">
                            <w:rPr>
                              <w:rFonts w:ascii="Verdana" w:hAnsi="Verdana" w:cs="Trebuchet MS"/>
                              <w:color w:val="auto"/>
                              <w:sz w:val="14"/>
                              <w:szCs w:val="18"/>
                            </w:rPr>
                            <w:t>83</w:t>
                          </w:r>
                        </w:p>
                        <w:p w:rsidR="00262814" w:rsidRDefault="00262814" w:rsidP="000A2459"/>
                        <w:p w:rsidR="00262814" w:rsidRDefault="00262814" w:rsidP="000A24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margin-left:239.65pt;margin-top:23.3pt;width:242.35pt;height:1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" filled="f" stroked="f">
              <v:textbox inset="0,0,0,0">
                <w:txbxContent>
                  <w:p w:rsidR="00262814" w:rsidRPr="008900AC" w:rsidRDefault="00262814" w:rsidP="000923D4">
                    <w:pPr>
                      <w:spacing w:after="0"/>
                      <w:jc w:val="right"/>
                      <w:rPr>
                        <w:rFonts w:ascii="Verdana" w:hAnsi="Verdana"/>
                        <w:sz w:val="14"/>
                        <w:lang w:val="pt-BR"/>
                      </w:rPr>
                    </w:pPr>
                    <w:r w:rsidRPr="008900AC">
                      <w:rPr>
                        <w:rFonts w:ascii="Verdana" w:hAnsi="Verdana"/>
                        <w:b/>
                        <w:sz w:val="14"/>
                        <w:lang w:val="pt-BR"/>
                      </w:rPr>
                      <w:t>ISSN:</w:t>
                    </w:r>
                    <w:r w:rsidRPr="008900AC">
                      <w:rPr>
                        <w:rFonts w:ascii="Verdana" w:hAnsi="Verdana"/>
                        <w:sz w:val="14"/>
                        <w:lang w:val="pt-BR"/>
                      </w:rPr>
                      <w:t xml:space="preserve"> 1561-3194   </w:t>
                    </w:r>
                    <w:r w:rsidRPr="008900AC">
                      <w:rPr>
                        <w:rFonts w:ascii="Verdana" w:hAnsi="Verdana"/>
                        <w:b/>
                        <w:sz w:val="14"/>
                        <w:lang w:val="pt-BR"/>
                      </w:rPr>
                      <w:t>RNPS:</w:t>
                    </w:r>
                    <w:r w:rsidRPr="008900AC">
                      <w:rPr>
                        <w:rFonts w:ascii="Verdana" w:hAnsi="Verdana"/>
                        <w:sz w:val="14"/>
                        <w:lang w:val="pt-BR"/>
                      </w:rPr>
                      <w:t xml:space="preserve"> 1877</w:t>
                    </w:r>
                  </w:p>
                  <w:p w:rsidR="00262814" w:rsidRDefault="00262814" w:rsidP="00BF334E">
                    <w:pPr>
                      <w:pStyle w:val="Prrafobsico"/>
                      <w:suppressAutoHyphens/>
                      <w:jc w:val="right"/>
                    </w:pPr>
                    <w:r w:rsidRPr="008900AC">
                      <w:rPr>
                        <w:rFonts w:ascii="Verdana" w:hAnsi="Verdana" w:cs="Trebuchet MS"/>
                        <w:color w:val="auto"/>
                        <w:sz w:val="14"/>
                        <w:szCs w:val="18"/>
                      </w:rPr>
                      <w:t>Rev Ciencias Médicas. 202</w:t>
                    </w:r>
                    <w:r>
                      <w:rPr>
                        <w:rFonts w:ascii="Verdana" w:hAnsi="Verdana" w:cs="Trebuchet MS"/>
                        <w:color w:val="auto"/>
                        <w:sz w:val="14"/>
                        <w:szCs w:val="18"/>
                      </w:rPr>
                      <w:t>3</w:t>
                    </w:r>
                    <w:r w:rsidRPr="008900AC">
                      <w:rPr>
                        <w:rFonts w:ascii="Verdana" w:hAnsi="Verdana" w:cs="Trebuchet MS"/>
                        <w:color w:val="auto"/>
                        <w:sz w:val="14"/>
                        <w:szCs w:val="18"/>
                      </w:rPr>
                      <w:t>; 2</w:t>
                    </w:r>
                    <w:r>
                      <w:rPr>
                        <w:rFonts w:ascii="Verdana" w:hAnsi="Verdana" w:cs="Trebuchet MS"/>
                        <w:color w:val="auto"/>
                        <w:sz w:val="14"/>
                        <w:szCs w:val="18"/>
                      </w:rPr>
                      <w:t>7</w:t>
                    </w:r>
                    <w:r w:rsidRPr="008900AC">
                      <w:rPr>
                        <w:rFonts w:ascii="Verdana" w:hAnsi="Verdana" w:cs="Trebuchet MS"/>
                        <w:color w:val="auto"/>
                        <w:sz w:val="14"/>
                        <w:szCs w:val="18"/>
                      </w:rPr>
                      <w:t>(</w:t>
                    </w:r>
                    <w:r>
                      <w:rPr>
                        <w:rFonts w:ascii="Verdana" w:hAnsi="Verdana" w:cs="Trebuchet MS"/>
                        <w:color w:val="auto"/>
                        <w:sz w:val="14"/>
                        <w:szCs w:val="18"/>
                      </w:rPr>
                      <w:t>2023</w:t>
                    </w:r>
                    <w:r w:rsidRPr="008900AC">
                      <w:rPr>
                        <w:rFonts w:ascii="Verdana" w:hAnsi="Verdana" w:cs="Trebuchet MS"/>
                        <w:color w:val="auto"/>
                        <w:sz w:val="14"/>
                        <w:szCs w:val="18"/>
                      </w:rPr>
                      <w:t>)</w:t>
                    </w:r>
                    <w:r>
                      <w:rPr>
                        <w:rFonts w:ascii="Verdana" w:hAnsi="Verdana" w:cs="Trebuchet MS"/>
                        <w:color w:val="auto"/>
                        <w:sz w:val="14"/>
                        <w:szCs w:val="18"/>
                      </w:rPr>
                      <w:t xml:space="preserve">: </w:t>
                    </w:r>
                    <w:r w:rsidRPr="008900AC">
                      <w:rPr>
                        <w:rFonts w:ascii="Verdana" w:hAnsi="Verdana" w:cs="Trebuchet MS"/>
                        <w:color w:val="auto"/>
                        <w:sz w:val="14"/>
                        <w:szCs w:val="18"/>
                      </w:rPr>
                      <w:t>e</w:t>
                    </w:r>
                    <w:r>
                      <w:rPr>
                        <w:rFonts w:ascii="Verdana" w:hAnsi="Verdana" w:cs="Trebuchet MS"/>
                        <w:color w:val="auto"/>
                        <w:sz w:val="14"/>
                        <w:szCs w:val="18"/>
                      </w:rPr>
                      <w:t>55</w:t>
                    </w:r>
                    <w:r w:rsidR="00527C51">
                      <w:rPr>
                        <w:rFonts w:ascii="Verdana" w:hAnsi="Verdana" w:cs="Trebuchet MS"/>
                        <w:color w:val="auto"/>
                        <w:sz w:val="14"/>
                        <w:szCs w:val="18"/>
                      </w:rPr>
                      <w:t>83</w:t>
                    </w:r>
                  </w:p>
                  <w:p w:rsidR="00262814" w:rsidRDefault="00262814" w:rsidP="000A2459"/>
                  <w:p w:rsidR="00262814" w:rsidRDefault="00262814" w:rsidP="000A2459"/>
                </w:txbxContent>
              </v:textbox>
            </v:rect>
          </w:pict>
        </mc:Fallback>
      </mc:AlternateContent>
    </w:r>
    <w:r>
      <w:rPr>
        <w:noProof/>
        <w:lang w:val="en-US" w:eastAsia="en-US"/>
      </w:rPr>
      <mc:AlternateContent>
        <mc:Choice Requires="wpg">
          <w:drawing>
            <wp:anchor distT="0" distB="0" distL="114300" distR="114300" simplePos="0" relativeHeight="251655168" behindDoc="0" locked="0" layoutInCell="1" allowOverlap="1">
              <wp:simplePos x="0" y="0"/>
              <wp:positionH relativeFrom="column">
                <wp:posOffset>-33655</wp:posOffset>
              </wp:positionH>
              <wp:positionV relativeFrom="paragraph">
                <wp:posOffset>312420</wp:posOffset>
              </wp:positionV>
              <wp:extent cx="6153150" cy="260350"/>
              <wp:effectExtent l="19050" t="0" r="19050" b="15875"/>
              <wp:wrapNone/>
              <wp:docPr id="5" name="117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260350"/>
                        <a:chOff x="0" y="-1143"/>
                        <a:chExt cx="56936" cy="2603"/>
                      </a:xfrm>
                    </wpg:grpSpPr>
                    <wps:wsp>
                      <wps:cNvPr id="7" name="AutoShape 23"/>
                      <wps:cNvSpPr>
                        <a:spLocks/>
                      </wps:cNvSpPr>
                      <wps:spPr bwMode="auto">
                        <a:xfrm flipV="1">
                          <a:off x="0" y="1003"/>
                          <a:ext cx="56936" cy="457"/>
                        </a:xfrm>
                        <a:custGeom>
                          <a:avLst/>
                          <a:gdLst>
                            <a:gd name="T0" fmla="*/ 0 w 6002655"/>
                            <a:gd name="T1" fmla="*/ 0 h 457"/>
                            <a:gd name="T2" fmla="*/ 561 w 6002655"/>
                            <a:gd name="T3" fmla="*/ 0 h 457"/>
                            <a:gd name="T4" fmla="*/ 0 60000 65536"/>
                            <a:gd name="T5" fmla="*/ 0 60000 65536"/>
                            <a:gd name="T6" fmla="*/ 0 w 6002655"/>
                            <a:gd name="T7" fmla="*/ 0 h 457"/>
                            <a:gd name="T8" fmla="*/ 6002655 w 6002655"/>
                            <a:gd name="T9" fmla="*/ 0 h 457"/>
                          </a:gdLst>
                          <a:ahLst/>
                          <a:cxnLst>
                            <a:cxn ang="T4">
                              <a:pos x="T0" y="T1"/>
                            </a:cxn>
                            <a:cxn ang="T5">
                              <a:pos x="T2" y="T3"/>
                            </a:cxn>
                          </a:cxnLst>
                          <a:rect l="T6" t="T7" r="T8" b="T9"/>
                          <a:pathLst>
                            <a:path w="6002655" h="457">
                              <a:moveTo>
                                <a:pt x="0" y="0"/>
                              </a:moveTo>
                              <a:lnTo>
                                <a:pt x="6002655" y="0"/>
                              </a:lnTo>
                            </a:path>
                          </a:pathLst>
                        </a:custGeom>
                        <a:noFill/>
                        <a:ln w="28956">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7"/>
                      <wps:cNvSpPr>
                        <a:spLocks noChangeArrowheads="1"/>
                      </wps:cNvSpPr>
                      <wps:spPr bwMode="auto">
                        <a:xfrm>
                          <a:off x="190" y="-1143"/>
                          <a:ext cx="33328" cy="1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864CF2" w:rsidRDefault="00262814" w:rsidP="000A2459">
                            <w:pPr>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0 Grupo" o:spid="_x0000_s1033" style="position:absolute;margin-left:-2.65pt;margin-top:24.6pt;width:484.5pt;height:20.5pt;z-index:251655168" coordorigin=",-1143" coordsize="56936,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">
              <v:shape id="AutoShape 23" o:spid="_x0000_s1034" style="position:absolute;top:1003;width:56936;height:457;flip:y;visibility:visible;mso-wrap-style:square;v-text-anchor:top" coordsize="600265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" path="m,l6002655,e" filled="f" strokecolor="#006ec0" strokeweight="2.28pt">
                <v:path arrowok="t" o:connecttype="custom" o:connectlocs="0,0;5,0" o:connectangles="0,0" textboxrect="0,0,6002655,0"/>
              </v:shape>
              <v:rect id="Rectangle 7" o:spid="_x0000_s1035" style="position:absolute;left:190;top:-1143;width:33328;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262814" w:rsidRPr="00864CF2" w:rsidRDefault="00262814" w:rsidP="000A2459">
                      <w:pPr>
                        <w:rPr>
                          <w:sz w:val="18"/>
                        </w:rPr>
                      </w:pPr>
                    </w:p>
                  </w:txbxContent>
                </v:textbox>
              </v:rect>
            </v:group>
          </w:pict>
        </mc:Fallback>
      </mc:AlternateContent>
    </w:r>
    <w:r>
      <w:rPr>
        <w:noProof/>
        <w:lang w:val="en-US" w:eastAsia="en-US"/>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margin">
                <wp:align>bottom</wp:align>
              </wp:positionV>
              <wp:extent cx="337185" cy="7502525"/>
              <wp:effectExtent l="0" t="0" r="0" b="0"/>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 cy="750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814" w:rsidRPr="00460D00" w:rsidRDefault="00262814">
                          <w:pPr>
                            <w:pStyle w:val="Piedepgina"/>
                            <w:rPr>
                              <w:rFonts w:ascii="Verdana" w:eastAsiaTheme="majorEastAsia" w:hAnsi="Verdana" w:cstheme="majorBidi"/>
                              <w:sz w:val="28"/>
                              <w:szCs w:val="28"/>
                            </w:rPr>
                          </w:pPr>
                          <w:r w:rsidRPr="008900AC">
                            <w:rPr>
                              <w:rFonts w:ascii="Verdana" w:eastAsiaTheme="majorEastAsia" w:hAnsi="Verdana" w:cstheme="majorBidi"/>
                              <w:sz w:val="20"/>
                              <w:szCs w:val="20"/>
                            </w:rPr>
                            <w:t>Página</w:t>
                          </w:r>
                          <w:r w:rsidRPr="008900AC">
                            <w:rPr>
                              <w:rFonts w:ascii="Verdana" w:hAnsi="Verdana" w:cs="Times New Roman"/>
                              <w:sz w:val="20"/>
                              <w:szCs w:val="20"/>
                            </w:rPr>
                            <w:fldChar w:fldCharType="begin"/>
                          </w:r>
                          <w:r w:rsidRPr="008900AC">
                            <w:rPr>
                              <w:rFonts w:ascii="Verdana" w:hAnsi="Verdana"/>
                              <w:sz w:val="20"/>
                              <w:szCs w:val="20"/>
                            </w:rPr>
                            <w:instrText>PAGE    \* MERGEFORMAT</w:instrText>
                          </w:r>
                          <w:r w:rsidRPr="008900AC">
                            <w:rPr>
                              <w:rFonts w:ascii="Verdana" w:hAnsi="Verdana" w:cs="Times New Roman"/>
                              <w:sz w:val="20"/>
                              <w:szCs w:val="20"/>
                            </w:rPr>
                            <w:fldChar w:fldCharType="separate"/>
                          </w:r>
                          <w:r w:rsidR="002C3068" w:rsidRPr="002C3068">
                            <w:rPr>
                              <w:rFonts w:ascii="Verdana" w:eastAsiaTheme="majorEastAsia" w:hAnsi="Verdana" w:cstheme="majorBidi"/>
                              <w:noProof/>
                              <w:sz w:val="20"/>
                              <w:szCs w:val="20"/>
                            </w:rPr>
                            <w:t>1</w:t>
                          </w:r>
                          <w:r w:rsidRPr="008900AC">
                            <w:rPr>
                              <w:rFonts w:ascii="Verdana" w:eastAsiaTheme="majorEastAsia" w:hAnsi="Verdana" w:cstheme="majorBidi"/>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2" o:spid="_x0000_s1036" style="position:absolute;margin-left:0;margin-top:0;width:26.55pt;height:590.75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" o:allowincell="f" filled="f" stroked="f">
              <v:textbox style="layout-flow:vertical;mso-layout-flow-alt:bottom-to-top;mso-fit-shape-to-text:t">
                <w:txbxContent>
                  <w:p w:rsidR="00262814" w:rsidRPr="00460D00" w:rsidRDefault="00262814">
                    <w:pPr>
                      <w:pStyle w:val="Piedepgina"/>
                      <w:rPr>
                        <w:rFonts w:ascii="Verdana" w:eastAsiaTheme="majorEastAsia" w:hAnsi="Verdana" w:cstheme="majorBidi"/>
                        <w:sz w:val="28"/>
                        <w:szCs w:val="28"/>
                      </w:rPr>
                    </w:pPr>
                    <w:r w:rsidRPr="008900AC">
                      <w:rPr>
                        <w:rFonts w:ascii="Verdana" w:eastAsiaTheme="majorEastAsia" w:hAnsi="Verdana" w:cstheme="majorBidi"/>
                        <w:sz w:val="20"/>
                        <w:szCs w:val="20"/>
                      </w:rPr>
                      <w:t>Página</w:t>
                    </w:r>
                    <w:r w:rsidRPr="008900AC">
                      <w:rPr>
                        <w:rFonts w:ascii="Verdana" w:hAnsi="Verdana" w:cs="Times New Roman"/>
                        <w:sz w:val="20"/>
                        <w:szCs w:val="20"/>
                      </w:rPr>
                      <w:fldChar w:fldCharType="begin"/>
                    </w:r>
                    <w:r w:rsidRPr="008900AC">
                      <w:rPr>
                        <w:rFonts w:ascii="Verdana" w:hAnsi="Verdana"/>
                        <w:sz w:val="20"/>
                        <w:szCs w:val="20"/>
                      </w:rPr>
                      <w:instrText>PAGE    \* MERGEFORMAT</w:instrText>
                    </w:r>
                    <w:r w:rsidRPr="008900AC">
                      <w:rPr>
                        <w:rFonts w:ascii="Verdana" w:hAnsi="Verdana" w:cs="Times New Roman"/>
                        <w:sz w:val="20"/>
                        <w:szCs w:val="20"/>
                      </w:rPr>
                      <w:fldChar w:fldCharType="separate"/>
                    </w:r>
                    <w:r w:rsidR="002C3068" w:rsidRPr="002C3068">
                      <w:rPr>
                        <w:rFonts w:ascii="Verdana" w:eastAsiaTheme="majorEastAsia" w:hAnsi="Verdana" w:cstheme="majorBidi"/>
                        <w:noProof/>
                        <w:sz w:val="20"/>
                        <w:szCs w:val="20"/>
                      </w:rPr>
                      <w:t>1</w:t>
                    </w:r>
                    <w:r w:rsidRPr="008900AC">
                      <w:rPr>
                        <w:rFonts w:ascii="Verdana" w:eastAsiaTheme="majorEastAsia" w:hAnsi="Verdana" w:cstheme="majorBidi"/>
                        <w:sz w:val="20"/>
                        <w:szCs w:val="20"/>
                      </w:rPr>
                      <w:fldChar w:fldCharType="end"/>
                    </w:r>
                  </w:p>
                </w:txbxContent>
              </v:textbox>
              <w10:wrap anchorx="margin" anchory="margin"/>
            </v:rect>
          </w:pict>
        </mc:Fallback>
      </mc:AlternateContent>
    </w: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346075</wp:posOffset>
              </wp:positionH>
              <wp:positionV relativeFrom="paragraph">
                <wp:posOffset>391795</wp:posOffset>
              </wp:positionV>
              <wp:extent cx="2246630" cy="182880"/>
              <wp:effectExtent l="0" t="0" r="0" b="0"/>
              <wp:wrapNone/>
              <wp:docPr id="11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182880"/>
                      </a:xfrm>
                      <a:prstGeom prst="rect">
                        <a:avLst/>
                      </a:prstGeom>
                      <a:ln>
                        <a:noFill/>
                      </a:ln>
                    </wps:spPr>
                    <wps:txbx>
                      <w:txbxContent>
                        <w:p w:rsidR="00262814" w:rsidRDefault="00262814" w:rsidP="008900AC">
                          <w:r>
                            <w:rPr>
                              <w:sz w:val="18"/>
                            </w:rPr>
                            <w:t>Revista de Ciencias Médicas de Pinar del Río</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27.25pt;margin-top:30.85pt;width:176.9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" filled="f" stroked="f">
              <v:path arrowok="t"/>
              <v:textbox inset="0,0,0,0">
                <w:txbxContent>
                  <w:p w:rsidR="00262814" w:rsidRDefault="00262814" w:rsidP="008900AC">
                    <w:r>
                      <w:rPr>
                        <w:sz w:val="18"/>
                      </w:rPr>
                      <w:t>Revista de Ciencias Médicas de Pinar del Río</w:t>
                    </w:r>
                  </w:p>
                </w:txbxContent>
              </v:textbox>
            </v:rect>
          </w:pict>
        </mc:Fallback>
      </mc:AlternateContent>
    </w:r>
    <w:r>
      <w:rPr>
        <w:noProof/>
        <w:lang w:val="en-US" w:eastAsia="en-US"/>
      </w:rPr>
      <w:drawing>
        <wp:anchor distT="0" distB="0" distL="114300" distR="114300" simplePos="0" relativeHeight="251651072" behindDoc="0" locked="0" layoutInCell="1" allowOverlap="1">
          <wp:simplePos x="0" y="0"/>
          <wp:positionH relativeFrom="column">
            <wp:posOffset>-38100</wp:posOffset>
          </wp:positionH>
          <wp:positionV relativeFrom="paragraph">
            <wp:posOffset>126365</wp:posOffset>
          </wp:positionV>
          <wp:extent cx="715645" cy="422910"/>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422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728"/>
    <w:multiLevelType w:val="hybridMultilevel"/>
    <w:tmpl w:val="8028DBC4"/>
    <w:lvl w:ilvl="0" w:tplc="6FF8DE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AA48CE"/>
    <w:multiLevelType w:val="hybridMultilevel"/>
    <w:tmpl w:val="845C55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DA35A5"/>
    <w:multiLevelType w:val="hybridMultilevel"/>
    <w:tmpl w:val="7E88B2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20AC4"/>
    <w:multiLevelType w:val="hybridMultilevel"/>
    <w:tmpl w:val="730ACBA8"/>
    <w:lvl w:ilvl="0" w:tplc="080A0001">
      <w:start w:val="1"/>
      <w:numFmt w:val="bullet"/>
      <w:lvlText w:val=""/>
      <w:lvlJc w:val="left"/>
      <w:pPr>
        <w:ind w:left="1080" w:hanging="360"/>
      </w:pPr>
      <w:rPr>
        <w:rFonts w:ascii="Symbol" w:hAnsi="Symbol" w:cs="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cs="Wingdings" w:hint="default"/>
      </w:rPr>
    </w:lvl>
    <w:lvl w:ilvl="3" w:tplc="080A0001">
      <w:start w:val="1"/>
      <w:numFmt w:val="bullet"/>
      <w:lvlText w:val=""/>
      <w:lvlJc w:val="left"/>
      <w:pPr>
        <w:ind w:left="3240" w:hanging="360"/>
      </w:pPr>
      <w:rPr>
        <w:rFonts w:ascii="Symbol" w:hAnsi="Symbol" w:cs="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cs="Wingdings" w:hint="default"/>
      </w:rPr>
    </w:lvl>
    <w:lvl w:ilvl="6" w:tplc="080A0001">
      <w:start w:val="1"/>
      <w:numFmt w:val="bullet"/>
      <w:lvlText w:val=""/>
      <w:lvlJc w:val="left"/>
      <w:pPr>
        <w:ind w:left="5400" w:hanging="360"/>
      </w:pPr>
      <w:rPr>
        <w:rFonts w:ascii="Symbol" w:hAnsi="Symbol" w:cs="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cs="Wingdings" w:hint="default"/>
      </w:rPr>
    </w:lvl>
  </w:abstractNum>
  <w:abstractNum w:abstractNumId="4" w15:restartNumberingAfterBreak="0">
    <w:nsid w:val="1A9A41A0"/>
    <w:multiLevelType w:val="hybridMultilevel"/>
    <w:tmpl w:val="15FA7A22"/>
    <w:lvl w:ilvl="0" w:tplc="E3028674">
      <w:start w:val="9"/>
      <w:numFmt w:val="decimal"/>
      <w:lvlText w:val="%1."/>
      <w:lvlJc w:val="left"/>
      <w:pPr>
        <w:ind w:left="928" w:hanging="360"/>
      </w:pPr>
      <w:rPr>
        <w:rFonts w:hint="default"/>
        <w:color w:val="auto"/>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5" w15:restartNumberingAfterBreak="0">
    <w:nsid w:val="22250B9F"/>
    <w:multiLevelType w:val="hybridMultilevel"/>
    <w:tmpl w:val="F6E2D30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23F3E"/>
    <w:multiLevelType w:val="hybridMultilevel"/>
    <w:tmpl w:val="BC58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8677C"/>
    <w:multiLevelType w:val="hybridMultilevel"/>
    <w:tmpl w:val="B032E880"/>
    <w:lvl w:ilvl="0" w:tplc="B39CE6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209CB"/>
    <w:multiLevelType w:val="hybridMultilevel"/>
    <w:tmpl w:val="B83C80E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8C15DFC"/>
    <w:multiLevelType w:val="multilevel"/>
    <w:tmpl w:val="48C15DFC"/>
    <w:lvl w:ilvl="0">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93F43EF"/>
    <w:multiLevelType w:val="hybridMultilevel"/>
    <w:tmpl w:val="B964E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D318D2"/>
    <w:multiLevelType w:val="hybridMultilevel"/>
    <w:tmpl w:val="BA5E4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9D2962"/>
    <w:multiLevelType w:val="hybridMultilevel"/>
    <w:tmpl w:val="BCDA8894"/>
    <w:lvl w:ilvl="0" w:tplc="0C0A000B">
      <w:start w:val="1"/>
      <w:numFmt w:val="bullet"/>
      <w:lvlText w:val=""/>
      <w:lvlJc w:val="left"/>
      <w:pPr>
        <w:tabs>
          <w:tab w:val="num" w:pos="540"/>
        </w:tabs>
        <w:ind w:left="540" w:hanging="360"/>
      </w:pPr>
      <w:rPr>
        <w:rFonts w:ascii="Wingdings" w:hAnsi="Wingdings" w:hint="default"/>
      </w:rPr>
    </w:lvl>
    <w:lvl w:ilvl="1" w:tplc="0C0A0003" w:tentative="1">
      <w:start w:val="1"/>
      <w:numFmt w:val="bullet"/>
      <w:lvlText w:val="o"/>
      <w:lvlJc w:val="left"/>
      <w:pPr>
        <w:tabs>
          <w:tab w:val="num" w:pos="1260"/>
        </w:tabs>
        <w:ind w:left="1260" w:hanging="360"/>
      </w:pPr>
      <w:rPr>
        <w:rFonts w:ascii="Courier New" w:hAnsi="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5CC70DC3"/>
    <w:multiLevelType w:val="hybridMultilevel"/>
    <w:tmpl w:val="2214C2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4A55655"/>
    <w:multiLevelType w:val="hybridMultilevel"/>
    <w:tmpl w:val="67AA68B6"/>
    <w:lvl w:ilvl="0" w:tplc="080A0001">
      <w:start w:val="1"/>
      <w:numFmt w:val="bullet"/>
      <w:lvlText w:val=""/>
      <w:lvlJc w:val="left"/>
      <w:pPr>
        <w:ind w:left="1080" w:hanging="360"/>
      </w:pPr>
      <w:rPr>
        <w:rFonts w:ascii="Symbol" w:hAnsi="Symbol" w:cs="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cs="Wingdings" w:hint="default"/>
      </w:rPr>
    </w:lvl>
    <w:lvl w:ilvl="3" w:tplc="080A0001">
      <w:start w:val="1"/>
      <w:numFmt w:val="bullet"/>
      <w:lvlText w:val=""/>
      <w:lvlJc w:val="left"/>
      <w:pPr>
        <w:ind w:left="3240" w:hanging="360"/>
      </w:pPr>
      <w:rPr>
        <w:rFonts w:ascii="Symbol" w:hAnsi="Symbol" w:cs="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cs="Wingdings" w:hint="default"/>
      </w:rPr>
    </w:lvl>
    <w:lvl w:ilvl="6" w:tplc="080A0001">
      <w:start w:val="1"/>
      <w:numFmt w:val="bullet"/>
      <w:lvlText w:val=""/>
      <w:lvlJc w:val="left"/>
      <w:pPr>
        <w:ind w:left="5400" w:hanging="360"/>
      </w:pPr>
      <w:rPr>
        <w:rFonts w:ascii="Symbol" w:hAnsi="Symbol" w:cs="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cs="Wingdings" w:hint="default"/>
      </w:rPr>
    </w:lvl>
  </w:abstractNum>
  <w:abstractNum w:abstractNumId="15" w15:restartNumberingAfterBreak="0">
    <w:nsid w:val="6F28341E"/>
    <w:multiLevelType w:val="hybridMultilevel"/>
    <w:tmpl w:val="81589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3C38D3"/>
    <w:multiLevelType w:val="hybridMultilevel"/>
    <w:tmpl w:val="C320478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7"/>
  </w:num>
  <w:num w:numId="4">
    <w:abstractNumId w:val="10"/>
  </w:num>
  <w:num w:numId="5">
    <w:abstractNumId w:val="11"/>
  </w:num>
  <w:num w:numId="6">
    <w:abstractNumId w:val="1"/>
  </w:num>
  <w:num w:numId="7">
    <w:abstractNumId w:val="2"/>
  </w:num>
  <w:num w:numId="8">
    <w:abstractNumId w:val="12"/>
  </w:num>
  <w:num w:numId="9">
    <w:abstractNumId w:val="16"/>
  </w:num>
  <w:num w:numId="10">
    <w:abstractNumId w:val="0"/>
  </w:num>
  <w:num w:numId="11">
    <w:abstractNumId w:val="13"/>
  </w:num>
  <w:num w:numId="12">
    <w:abstractNumId w:val="4"/>
  </w:num>
  <w:num w:numId="13">
    <w:abstractNumId w:val="6"/>
  </w:num>
  <w:num w:numId="14">
    <w:abstractNumId w:val="5"/>
  </w:num>
  <w:num w:numId="15">
    <w:abstractNumId w:val="14"/>
  </w:num>
  <w:num w:numId="16">
    <w:abstractNumId w:val="3"/>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US" w:vendorID="64" w:dllVersion="131078" w:nlCheck="1" w:checkStyle="0"/>
  <w:activeWritingStyle w:appName="MSWord" w:lang="en-GB" w:vendorID="64" w:dllVersion="131078" w:nlCheck="1" w:checkStyle="0"/>
  <w:activeWritingStyle w:appName="MSWord" w:lang="es-PR" w:vendorID="64" w:dllVersion="131078" w:nlCheck="1" w:checkStyle="0"/>
  <w:activeWritingStyle w:appName="MSWord" w:lang="es-VE" w:vendorID="64" w:dllVersion="131078" w:nlCheck="1" w:checkStyle="0"/>
  <w:activeWritingStyle w:appName="MSWord" w:lang="es-CO" w:vendorID="64" w:dllVersion="131078" w:nlCheck="1" w:checkStyle="0"/>
  <w:proofState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1A"/>
    <w:rsid w:val="00020E97"/>
    <w:rsid w:val="000223A5"/>
    <w:rsid w:val="00024A68"/>
    <w:rsid w:val="00033568"/>
    <w:rsid w:val="000413C3"/>
    <w:rsid w:val="0005484F"/>
    <w:rsid w:val="0006675B"/>
    <w:rsid w:val="00074F2B"/>
    <w:rsid w:val="000758CB"/>
    <w:rsid w:val="000771D5"/>
    <w:rsid w:val="00080A05"/>
    <w:rsid w:val="00090C53"/>
    <w:rsid w:val="000923D4"/>
    <w:rsid w:val="00093AE9"/>
    <w:rsid w:val="000A2459"/>
    <w:rsid w:val="000D7F52"/>
    <w:rsid w:val="000E4E30"/>
    <w:rsid w:val="000F25FC"/>
    <w:rsid w:val="000F33E2"/>
    <w:rsid w:val="00110E9A"/>
    <w:rsid w:val="0013140B"/>
    <w:rsid w:val="00133C49"/>
    <w:rsid w:val="00137098"/>
    <w:rsid w:val="00141644"/>
    <w:rsid w:val="0015057F"/>
    <w:rsid w:val="00153CDA"/>
    <w:rsid w:val="0015665D"/>
    <w:rsid w:val="0017159C"/>
    <w:rsid w:val="001758ED"/>
    <w:rsid w:val="00176B48"/>
    <w:rsid w:val="001A1DB7"/>
    <w:rsid w:val="001A251C"/>
    <w:rsid w:val="001A75B3"/>
    <w:rsid w:val="001B06A9"/>
    <w:rsid w:val="001B342B"/>
    <w:rsid w:val="001B6224"/>
    <w:rsid w:val="001C02EF"/>
    <w:rsid w:val="001C358E"/>
    <w:rsid w:val="001E2F5F"/>
    <w:rsid w:val="001E6654"/>
    <w:rsid w:val="001F5334"/>
    <w:rsid w:val="001F5D02"/>
    <w:rsid w:val="001F771F"/>
    <w:rsid w:val="00203B91"/>
    <w:rsid w:val="002079CE"/>
    <w:rsid w:val="00223988"/>
    <w:rsid w:val="00234561"/>
    <w:rsid w:val="0023718D"/>
    <w:rsid w:val="00241239"/>
    <w:rsid w:val="002466F8"/>
    <w:rsid w:val="00257C84"/>
    <w:rsid w:val="00262814"/>
    <w:rsid w:val="0026590E"/>
    <w:rsid w:val="002762C9"/>
    <w:rsid w:val="002811BA"/>
    <w:rsid w:val="00294DBD"/>
    <w:rsid w:val="002A76F0"/>
    <w:rsid w:val="002B1C99"/>
    <w:rsid w:val="002B6D9D"/>
    <w:rsid w:val="002C3068"/>
    <w:rsid w:val="002D427B"/>
    <w:rsid w:val="00300F9C"/>
    <w:rsid w:val="00303C0D"/>
    <w:rsid w:val="003113CD"/>
    <w:rsid w:val="00313D7B"/>
    <w:rsid w:val="003244C4"/>
    <w:rsid w:val="00335EAC"/>
    <w:rsid w:val="00342ED4"/>
    <w:rsid w:val="00345889"/>
    <w:rsid w:val="00351D5C"/>
    <w:rsid w:val="00353AAE"/>
    <w:rsid w:val="00354CC0"/>
    <w:rsid w:val="00356A81"/>
    <w:rsid w:val="0037187D"/>
    <w:rsid w:val="00397292"/>
    <w:rsid w:val="003B359E"/>
    <w:rsid w:val="003C668C"/>
    <w:rsid w:val="003C7016"/>
    <w:rsid w:val="003D7809"/>
    <w:rsid w:val="003E5F0A"/>
    <w:rsid w:val="003F26D4"/>
    <w:rsid w:val="00405A7E"/>
    <w:rsid w:val="00406A10"/>
    <w:rsid w:val="0042262B"/>
    <w:rsid w:val="00427503"/>
    <w:rsid w:val="00433DB0"/>
    <w:rsid w:val="00435CC0"/>
    <w:rsid w:val="00441C46"/>
    <w:rsid w:val="00443AFE"/>
    <w:rsid w:val="00460D00"/>
    <w:rsid w:val="00462FE0"/>
    <w:rsid w:val="00465E80"/>
    <w:rsid w:val="00481B4B"/>
    <w:rsid w:val="00491D78"/>
    <w:rsid w:val="00492E87"/>
    <w:rsid w:val="004A0506"/>
    <w:rsid w:val="004A5090"/>
    <w:rsid w:val="004A5F6B"/>
    <w:rsid w:val="004C77A2"/>
    <w:rsid w:val="004D1DCE"/>
    <w:rsid w:val="004D5257"/>
    <w:rsid w:val="004D758D"/>
    <w:rsid w:val="004E1CC2"/>
    <w:rsid w:val="004E4207"/>
    <w:rsid w:val="004E6E44"/>
    <w:rsid w:val="00501C5E"/>
    <w:rsid w:val="0050382B"/>
    <w:rsid w:val="0050540F"/>
    <w:rsid w:val="00516D38"/>
    <w:rsid w:val="005200B6"/>
    <w:rsid w:val="00527C51"/>
    <w:rsid w:val="0053156C"/>
    <w:rsid w:val="005315FC"/>
    <w:rsid w:val="005330EC"/>
    <w:rsid w:val="00542012"/>
    <w:rsid w:val="00542B23"/>
    <w:rsid w:val="00544AAA"/>
    <w:rsid w:val="005867C9"/>
    <w:rsid w:val="00596CA6"/>
    <w:rsid w:val="005B6C17"/>
    <w:rsid w:val="005D20DE"/>
    <w:rsid w:val="005D4C32"/>
    <w:rsid w:val="005D72BB"/>
    <w:rsid w:val="005D735F"/>
    <w:rsid w:val="005E219C"/>
    <w:rsid w:val="005F17BC"/>
    <w:rsid w:val="005F7E8C"/>
    <w:rsid w:val="006051C7"/>
    <w:rsid w:val="00622D5C"/>
    <w:rsid w:val="00635828"/>
    <w:rsid w:val="00642CBF"/>
    <w:rsid w:val="00642E3E"/>
    <w:rsid w:val="006444D9"/>
    <w:rsid w:val="00644C87"/>
    <w:rsid w:val="00652421"/>
    <w:rsid w:val="00654BDB"/>
    <w:rsid w:val="00655665"/>
    <w:rsid w:val="006571E9"/>
    <w:rsid w:val="00657281"/>
    <w:rsid w:val="0067178D"/>
    <w:rsid w:val="00696FAD"/>
    <w:rsid w:val="006A2124"/>
    <w:rsid w:val="006B2ED3"/>
    <w:rsid w:val="006C5388"/>
    <w:rsid w:val="006D4AE4"/>
    <w:rsid w:val="006D6405"/>
    <w:rsid w:val="006E1975"/>
    <w:rsid w:val="006E1EE5"/>
    <w:rsid w:val="006E5C36"/>
    <w:rsid w:val="006F36F0"/>
    <w:rsid w:val="006F4438"/>
    <w:rsid w:val="00703C18"/>
    <w:rsid w:val="007114CE"/>
    <w:rsid w:val="00714DD5"/>
    <w:rsid w:val="00725D0F"/>
    <w:rsid w:val="00726895"/>
    <w:rsid w:val="00750FF1"/>
    <w:rsid w:val="00754CE8"/>
    <w:rsid w:val="0076608F"/>
    <w:rsid w:val="00772ED2"/>
    <w:rsid w:val="00774E1B"/>
    <w:rsid w:val="00780605"/>
    <w:rsid w:val="00790B6C"/>
    <w:rsid w:val="007C3362"/>
    <w:rsid w:val="007E1738"/>
    <w:rsid w:val="007F4003"/>
    <w:rsid w:val="008116A1"/>
    <w:rsid w:val="0081714A"/>
    <w:rsid w:val="00824761"/>
    <w:rsid w:val="00840692"/>
    <w:rsid w:val="00850D0B"/>
    <w:rsid w:val="00851407"/>
    <w:rsid w:val="00864CF2"/>
    <w:rsid w:val="00867373"/>
    <w:rsid w:val="00880CED"/>
    <w:rsid w:val="00882881"/>
    <w:rsid w:val="008900AC"/>
    <w:rsid w:val="00893EC8"/>
    <w:rsid w:val="00897828"/>
    <w:rsid w:val="008B3CC5"/>
    <w:rsid w:val="008E05E5"/>
    <w:rsid w:val="008E77FC"/>
    <w:rsid w:val="00900835"/>
    <w:rsid w:val="00920D1C"/>
    <w:rsid w:val="00922E52"/>
    <w:rsid w:val="00923185"/>
    <w:rsid w:val="00930B70"/>
    <w:rsid w:val="00931319"/>
    <w:rsid w:val="00937D6D"/>
    <w:rsid w:val="00940318"/>
    <w:rsid w:val="0094070A"/>
    <w:rsid w:val="00952FC3"/>
    <w:rsid w:val="00960E87"/>
    <w:rsid w:val="009633C2"/>
    <w:rsid w:val="009644C1"/>
    <w:rsid w:val="00970F6E"/>
    <w:rsid w:val="00976C5A"/>
    <w:rsid w:val="00977392"/>
    <w:rsid w:val="00987DF5"/>
    <w:rsid w:val="009A20A6"/>
    <w:rsid w:val="009A4D69"/>
    <w:rsid w:val="009B5FC5"/>
    <w:rsid w:val="009C3EE6"/>
    <w:rsid w:val="009D5E4B"/>
    <w:rsid w:val="009E171A"/>
    <w:rsid w:val="009E48D8"/>
    <w:rsid w:val="009F3639"/>
    <w:rsid w:val="00A03887"/>
    <w:rsid w:val="00A0675E"/>
    <w:rsid w:val="00A21832"/>
    <w:rsid w:val="00A21F39"/>
    <w:rsid w:val="00A2363F"/>
    <w:rsid w:val="00A270AF"/>
    <w:rsid w:val="00A32800"/>
    <w:rsid w:val="00A33E07"/>
    <w:rsid w:val="00A46CFD"/>
    <w:rsid w:val="00A53096"/>
    <w:rsid w:val="00A5605F"/>
    <w:rsid w:val="00A560C0"/>
    <w:rsid w:val="00A63562"/>
    <w:rsid w:val="00A64188"/>
    <w:rsid w:val="00A65B84"/>
    <w:rsid w:val="00A65D6D"/>
    <w:rsid w:val="00A70003"/>
    <w:rsid w:val="00A84010"/>
    <w:rsid w:val="00A95DCC"/>
    <w:rsid w:val="00AA3949"/>
    <w:rsid w:val="00AA758E"/>
    <w:rsid w:val="00AB41F0"/>
    <w:rsid w:val="00AB7BCD"/>
    <w:rsid w:val="00AC1EDE"/>
    <w:rsid w:val="00AC3F37"/>
    <w:rsid w:val="00AC5CBD"/>
    <w:rsid w:val="00AD4601"/>
    <w:rsid w:val="00AD6E7C"/>
    <w:rsid w:val="00AE3944"/>
    <w:rsid w:val="00AF0D3F"/>
    <w:rsid w:val="00AF25E5"/>
    <w:rsid w:val="00B07E74"/>
    <w:rsid w:val="00B1005A"/>
    <w:rsid w:val="00B20C98"/>
    <w:rsid w:val="00B321D7"/>
    <w:rsid w:val="00B604D4"/>
    <w:rsid w:val="00B6367A"/>
    <w:rsid w:val="00B64721"/>
    <w:rsid w:val="00B70723"/>
    <w:rsid w:val="00B734F7"/>
    <w:rsid w:val="00B81D54"/>
    <w:rsid w:val="00B84017"/>
    <w:rsid w:val="00BA08D3"/>
    <w:rsid w:val="00BA5C9A"/>
    <w:rsid w:val="00BB3A74"/>
    <w:rsid w:val="00BB7E8C"/>
    <w:rsid w:val="00BD5579"/>
    <w:rsid w:val="00BE2E4A"/>
    <w:rsid w:val="00BE69D7"/>
    <w:rsid w:val="00BF0624"/>
    <w:rsid w:val="00BF334E"/>
    <w:rsid w:val="00BF370B"/>
    <w:rsid w:val="00BF3F1F"/>
    <w:rsid w:val="00C01F97"/>
    <w:rsid w:val="00C078BE"/>
    <w:rsid w:val="00C07E05"/>
    <w:rsid w:val="00C1285A"/>
    <w:rsid w:val="00C37D18"/>
    <w:rsid w:val="00C44D48"/>
    <w:rsid w:val="00C45CF3"/>
    <w:rsid w:val="00C4750A"/>
    <w:rsid w:val="00C5184A"/>
    <w:rsid w:val="00C5319E"/>
    <w:rsid w:val="00C552D5"/>
    <w:rsid w:val="00C62D97"/>
    <w:rsid w:val="00C64C7F"/>
    <w:rsid w:val="00C66F25"/>
    <w:rsid w:val="00C77CB1"/>
    <w:rsid w:val="00C9308A"/>
    <w:rsid w:val="00C95362"/>
    <w:rsid w:val="00CB363E"/>
    <w:rsid w:val="00CB41C9"/>
    <w:rsid w:val="00CB6D9A"/>
    <w:rsid w:val="00CC0BFB"/>
    <w:rsid w:val="00CC465A"/>
    <w:rsid w:val="00CC5885"/>
    <w:rsid w:val="00CC6EE6"/>
    <w:rsid w:val="00CD1CF7"/>
    <w:rsid w:val="00CE1EBF"/>
    <w:rsid w:val="00CE42FA"/>
    <w:rsid w:val="00CF381D"/>
    <w:rsid w:val="00CF4D62"/>
    <w:rsid w:val="00D1694B"/>
    <w:rsid w:val="00D24149"/>
    <w:rsid w:val="00D360A1"/>
    <w:rsid w:val="00D44E06"/>
    <w:rsid w:val="00D66D21"/>
    <w:rsid w:val="00D70009"/>
    <w:rsid w:val="00D83212"/>
    <w:rsid w:val="00D95065"/>
    <w:rsid w:val="00DA07DD"/>
    <w:rsid w:val="00DA1A88"/>
    <w:rsid w:val="00DC2665"/>
    <w:rsid w:val="00DC4F1E"/>
    <w:rsid w:val="00DC64FC"/>
    <w:rsid w:val="00DD06E1"/>
    <w:rsid w:val="00DD1C39"/>
    <w:rsid w:val="00DD6BF2"/>
    <w:rsid w:val="00DE577E"/>
    <w:rsid w:val="00DF2497"/>
    <w:rsid w:val="00E118A4"/>
    <w:rsid w:val="00E20118"/>
    <w:rsid w:val="00E37E11"/>
    <w:rsid w:val="00E37E1F"/>
    <w:rsid w:val="00E41F6C"/>
    <w:rsid w:val="00E4404C"/>
    <w:rsid w:val="00E45A4D"/>
    <w:rsid w:val="00E524E7"/>
    <w:rsid w:val="00E56B37"/>
    <w:rsid w:val="00E57A6A"/>
    <w:rsid w:val="00E57B30"/>
    <w:rsid w:val="00E623C4"/>
    <w:rsid w:val="00E6706A"/>
    <w:rsid w:val="00E76D39"/>
    <w:rsid w:val="00E868CB"/>
    <w:rsid w:val="00E936AC"/>
    <w:rsid w:val="00EB002A"/>
    <w:rsid w:val="00EB3307"/>
    <w:rsid w:val="00EC6B78"/>
    <w:rsid w:val="00ED221A"/>
    <w:rsid w:val="00EE132A"/>
    <w:rsid w:val="00F01096"/>
    <w:rsid w:val="00F16CE9"/>
    <w:rsid w:val="00F201C1"/>
    <w:rsid w:val="00F27075"/>
    <w:rsid w:val="00F3130C"/>
    <w:rsid w:val="00F332D1"/>
    <w:rsid w:val="00F40576"/>
    <w:rsid w:val="00F526A0"/>
    <w:rsid w:val="00F562C2"/>
    <w:rsid w:val="00F563A3"/>
    <w:rsid w:val="00F651CC"/>
    <w:rsid w:val="00F745BF"/>
    <w:rsid w:val="00F77666"/>
    <w:rsid w:val="00F81A1A"/>
    <w:rsid w:val="00F81AE7"/>
    <w:rsid w:val="00F82394"/>
    <w:rsid w:val="00F92CD9"/>
    <w:rsid w:val="00F92E45"/>
    <w:rsid w:val="00F9363F"/>
    <w:rsid w:val="00F94791"/>
    <w:rsid w:val="00F97978"/>
    <w:rsid w:val="00FA14C6"/>
    <w:rsid w:val="00FA4F89"/>
    <w:rsid w:val="00FA6169"/>
    <w:rsid w:val="00FA69ED"/>
    <w:rsid w:val="00FA76E3"/>
    <w:rsid w:val="00FB2CEF"/>
    <w:rsid w:val="00FC0FFC"/>
    <w:rsid w:val="00FD2BF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F89A15F"/>
  <w15:docId w15:val="{ABB9C0F6-598E-4260-A1A0-C27D1A96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2FA"/>
  </w:style>
  <w:style w:type="paragraph" w:styleId="Ttulo1">
    <w:name w:val="heading 1"/>
    <w:basedOn w:val="Normal"/>
    <w:link w:val="Ttulo1Car"/>
    <w:uiPriority w:val="9"/>
    <w:qFormat/>
    <w:rsid w:val="00CC6E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CC6E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3F26D4"/>
    <w:pPr>
      <w:spacing w:before="100" w:beforeAutospacing="1" w:after="100" w:afterAutospacing="1" w:line="240" w:lineRule="auto"/>
      <w:outlineLvl w:val="2"/>
    </w:pPr>
    <w:rPr>
      <w:rFonts w:ascii="Times New Roman" w:eastAsia="Times New Roman" w:hAnsi="Times New Roman" w:cs="Times New Roman"/>
      <w:b/>
      <w:bCs/>
      <w:sz w:val="27"/>
      <w:szCs w:val="27"/>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F26D4"/>
    <w:rPr>
      <w:rFonts w:ascii="Times New Roman" w:eastAsia="Times New Roman" w:hAnsi="Times New Roman" w:cs="Times New Roman"/>
      <w:b/>
      <w:bCs/>
      <w:sz w:val="27"/>
      <w:szCs w:val="27"/>
      <w:lang w:val="pt-BR" w:eastAsia="pt-BR"/>
    </w:rPr>
  </w:style>
  <w:style w:type="paragraph" w:customStyle="1" w:styleId="Default">
    <w:name w:val="Default"/>
    <w:link w:val="DefaultCar"/>
    <w:rsid w:val="00622D5C"/>
    <w:pPr>
      <w:autoSpaceDE w:val="0"/>
      <w:autoSpaceDN w:val="0"/>
      <w:adjustRightInd w:val="0"/>
      <w:spacing w:after="0" w:line="240" w:lineRule="auto"/>
    </w:pPr>
    <w:rPr>
      <w:rFonts w:ascii="Trebuchet MS" w:hAnsi="Trebuchet MS" w:cs="Trebuchet MS"/>
      <w:color w:val="000000"/>
      <w:sz w:val="24"/>
      <w:szCs w:val="24"/>
      <w:lang w:val="pt-BR"/>
    </w:rPr>
  </w:style>
  <w:style w:type="character" w:customStyle="1" w:styleId="A2">
    <w:name w:val="A2"/>
    <w:uiPriority w:val="99"/>
    <w:rsid w:val="00622D5C"/>
    <w:rPr>
      <w:rFonts w:cs="Trebuchet MS"/>
      <w:color w:val="000000"/>
      <w:sz w:val="20"/>
      <w:szCs w:val="20"/>
    </w:rPr>
  </w:style>
  <w:style w:type="character" w:styleId="nfasis">
    <w:name w:val="Emphasis"/>
    <w:basedOn w:val="Fuentedeprrafopredeter"/>
    <w:uiPriority w:val="20"/>
    <w:qFormat/>
    <w:rsid w:val="00622D5C"/>
    <w:rPr>
      <w:i/>
      <w:iCs/>
    </w:rPr>
  </w:style>
  <w:style w:type="character" w:styleId="Hipervnculo">
    <w:name w:val="Hyperlink"/>
    <w:basedOn w:val="Fuentedeprrafopredeter"/>
    <w:uiPriority w:val="99"/>
    <w:unhideWhenUsed/>
    <w:rsid w:val="00622D5C"/>
    <w:rPr>
      <w:color w:val="0000FF"/>
      <w:u w:val="single"/>
    </w:rPr>
  </w:style>
  <w:style w:type="paragraph" w:customStyle="1" w:styleId="Pa2">
    <w:name w:val="Pa2"/>
    <w:basedOn w:val="Default"/>
    <w:next w:val="Default"/>
    <w:uiPriority w:val="99"/>
    <w:rsid w:val="00241239"/>
    <w:pPr>
      <w:spacing w:line="241" w:lineRule="atLeast"/>
    </w:pPr>
    <w:rPr>
      <w:rFonts w:cstheme="minorBidi"/>
      <w:color w:val="auto"/>
    </w:rPr>
  </w:style>
  <w:style w:type="paragraph" w:customStyle="1" w:styleId="Pa0">
    <w:name w:val="Pa0"/>
    <w:basedOn w:val="Default"/>
    <w:next w:val="Default"/>
    <w:uiPriority w:val="99"/>
    <w:rsid w:val="009A4D69"/>
    <w:pPr>
      <w:spacing w:line="241" w:lineRule="atLeast"/>
    </w:pPr>
    <w:rPr>
      <w:rFonts w:cstheme="minorBidi"/>
      <w:color w:val="auto"/>
    </w:rPr>
  </w:style>
  <w:style w:type="paragraph" w:styleId="Prrafodelista">
    <w:name w:val="List Paragraph"/>
    <w:basedOn w:val="Normal"/>
    <w:link w:val="PrrafodelistaCar"/>
    <w:uiPriority w:val="99"/>
    <w:qFormat/>
    <w:rsid w:val="003F26D4"/>
    <w:pPr>
      <w:ind w:left="720"/>
      <w:contextualSpacing/>
    </w:pPr>
  </w:style>
  <w:style w:type="character" w:customStyle="1" w:styleId="PrrafodelistaCar">
    <w:name w:val="Párrafo de lista Car"/>
    <w:link w:val="Prrafodelista"/>
    <w:uiPriority w:val="34"/>
    <w:qFormat/>
    <w:rsid w:val="00654BDB"/>
  </w:style>
  <w:style w:type="paragraph" w:styleId="NormalWeb">
    <w:name w:val="Normal (Web)"/>
    <w:basedOn w:val="Normal"/>
    <w:uiPriority w:val="99"/>
    <w:unhideWhenUsed/>
    <w:qFormat/>
    <w:rsid w:val="003F26D4"/>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table" w:styleId="Tablaconcuadrcula">
    <w:name w:val="Table Grid"/>
    <w:basedOn w:val="Tablanormal"/>
    <w:uiPriority w:val="39"/>
    <w:rsid w:val="003F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39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3944"/>
  </w:style>
  <w:style w:type="paragraph" w:styleId="Piedepgina">
    <w:name w:val="footer"/>
    <w:basedOn w:val="Normal"/>
    <w:link w:val="PiedepginaCar"/>
    <w:uiPriority w:val="99"/>
    <w:unhideWhenUsed/>
    <w:rsid w:val="00AE39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3944"/>
  </w:style>
  <w:style w:type="paragraph" w:styleId="Textodeglobo">
    <w:name w:val="Balloon Text"/>
    <w:basedOn w:val="Normal"/>
    <w:link w:val="TextodegloboCar"/>
    <w:uiPriority w:val="99"/>
    <w:unhideWhenUsed/>
    <w:rsid w:val="00864C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864CF2"/>
    <w:rPr>
      <w:rFonts w:ascii="Segoe UI" w:hAnsi="Segoe UI" w:cs="Segoe UI"/>
      <w:sz w:val="18"/>
      <w:szCs w:val="18"/>
    </w:rPr>
  </w:style>
  <w:style w:type="paragraph" w:styleId="Sinespaciado">
    <w:name w:val="No Spacing"/>
    <w:link w:val="SinespaciadoCar"/>
    <w:uiPriority w:val="1"/>
    <w:qFormat/>
    <w:rsid w:val="00024A68"/>
    <w:pPr>
      <w:spacing w:after="0" w:line="240" w:lineRule="auto"/>
    </w:pPr>
  </w:style>
  <w:style w:type="character" w:customStyle="1" w:styleId="SinespaciadoCar">
    <w:name w:val="Sin espaciado Car"/>
    <w:basedOn w:val="Fuentedeprrafopredeter"/>
    <w:link w:val="Sinespaciado"/>
    <w:uiPriority w:val="1"/>
    <w:rsid w:val="00024A68"/>
  </w:style>
  <w:style w:type="character" w:styleId="Hipervnculovisitado">
    <w:name w:val="FollowedHyperlink"/>
    <w:basedOn w:val="Fuentedeprrafopredeter"/>
    <w:uiPriority w:val="99"/>
    <w:semiHidden/>
    <w:unhideWhenUsed/>
    <w:rsid w:val="00F201C1"/>
    <w:rPr>
      <w:color w:val="800080" w:themeColor="followedHyperlink"/>
      <w:u w:val="single"/>
    </w:rPr>
  </w:style>
  <w:style w:type="paragraph" w:customStyle="1" w:styleId="Prrafobsico">
    <w:name w:val="[Párrafo básico]"/>
    <w:basedOn w:val="Normal"/>
    <w:uiPriority w:val="99"/>
    <w:rsid w:val="00B07E74"/>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table" w:customStyle="1" w:styleId="Tablanormal31">
    <w:name w:val="Tabla normal 31"/>
    <w:basedOn w:val="Tablanormal"/>
    <w:uiPriority w:val="43"/>
    <w:rsid w:val="00090C5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7">
    <w:name w:val="Pa7"/>
    <w:basedOn w:val="Normal"/>
    <w:next w:val="Normal"/>
    <w:uiPriority w:val="99"/>
    <w:rsid w:val="00654BDB"/>
    <w:pPr>
      <w:autoSpaceDE w:val="0"/>
      <w:autoSpaceDN w:val="0"/>
      <w:adjustRightInd w:val="0"/>
      <w:spacing w:after="0" w:line="241" w:lineRule="atLeast"/>
    </w:pPr>
    <w:rPr>
      <w:rFonts w:ascii="Frutiger 45 Light" w:eastAsiaTheme="minorHAnsi" w:hAnsi="Frutiger 45 Light"/>
      <w:sz w:val="24"/>
      <w:szCs w:val="24"/>
      <w:lang w:eastAsia="en-US"/>
    </w:rPr>
  </w:style>
  <w:style w:type="paragraph" w:styleId="Textosinformato">
    <w:name w:val="Plain Text"/>
    <w:basedOn w:val="Normal"/>
    <w:link w:val="TextosinformatoCar"/>
    <w:uiPriority w:val="99"/>
    <w:rsid w:val="00654BDB"/>
    <w:pPr>
      <w:spacing w:after="0" w:line="240" w:lineRule="auto"/>
    </w:pPr>
    <w:rPr>
      <w:rFonts w:ascii="Courier New" w:eastAsia="Times New Roman" w:hAnsi="Courier New" w:cs="Courier New"/>
      <w:sz w:val="20"/>
      <w:szCs w:val="20"/>
    </w:rPr>
  </w:style>
  <w:style w:type="character" w:customStyle="1" w:styleId="TextosinformatoCar">
    <w:name w:val="Texto sin formato Car"/>
    <w:basedOn w:val="Fuentedeprrafopredeter"/>
    <w:link w:val="Textosinformato"/>
    <w:uiPriority w:val="99"/>
    <w:rsid w:val="00654BDB"/>
    <w:rPr>
      <w:rFonts w:ascii="Courier New" w:eastAsia="Times New Roman" w:hAnsi="Courier New" w:cs="Courier New"/>
      <w:sz w:val="20"/>
      <w:szCs w:val="20"/>
    </w:rPr>
  </w:style>
  <w:style w:type="character" w:customStyle="1" w:styleId="A8">
    <w:name w:val="A8"/>
    <w:uiPriority w:val="99"/>
    <w:rsid w:val="00654BDB"/>
    <w:rPr>
      <w:color w:val="000000"/>
      <w:sz w:val="23"/>
      <w:szCs w:val="23"/>
    </w:rPr>
  </w:style>
  <w:style w:type="paragraph" w:styleId="Textocomentario">
    <w:name w:val="annotation text"/>
    <w:basedOn w:val="Normal"/>
    <w:link w:val="TextocomentarioCar"/>
    <w:uiPriority w:val="99"/>
    <w:unhideWhenUsed/>
    <w:rsid w:val="00977392"/>
    <w:pPr>
      <w:spacing w:after="160" w:line="240" w:lineRule="auto"/>
    </w:pPr>
    <w:rPr>
      <w:rFonts w:eastAsiaTheme="minorHAnsi"/>
      <w:sz w:val="20"/>
      <w:szCs w:val="20"/>
      <w:lang w:val="en-US" w:eastAsia="en-US"/>
    </w:rPr>
  </w:style>
  <w:style w:type="character" w:customStyle="1" w:styleId="TextocomentarioCar">
    <w:name w:val="Texto comentario Car"/>
    <w:basedOn w:val="Fuentedeprrafopredeter"/>
    <w:link w:val="Textocomentario"/>
    <w:uiPriority w:val="99"/>
    <w:rsid w:val="00977392"/>
    <w:rPr>
      <w:rFonts w:eastAsiaTheme="minorHAnsi"/>
      <w:sz w:val="20"/>
      <w:szCs w:val="20"/>
      <w:lang w:val="en-US" w:eastAsia="en-US"/>
    </w:rPr>
  </w:style>
  <w:style w:type="character" w:customStyle="1" w:styleId="AsuntodelcomentarioCar">
    <w:name w:val="Asunto del comentario Car"/>
    <w:basedOn w:val="TextocomentarioCar"/>
    <w:link w:val="Asuntodelcomentario"/>
    <w:uiPriority w:val="99"/>
    <w:rsid w:val="00977392"/>
    <w:rPr>
      <w:rFonts w:eastAsiaTheme="minorHAnsi"/>
      <w:b/>
      <w:bCs/>
      <w:sz w:val="20"/>
      <w:szCs w:val="20"/>
      <w:lang w:val="en-US" w:eastAsia="en-US"/>
    </w:rPr>
  </w:style>
  <w:style w:type="paragraph" w:styleId="Asuntodelcomentario">
    <w:name w:val="annotation subject"/>
    <w:basedOn w:val="Textocomentario"/>
    <w:next w:val="Textocomentario"/>
    <w:link w:val="AsuntodelcomentarioCar"/>
    <w:uiPriority w:val="99"/>
    <w:unhideWhenUsed/>
    <w:rsid w:val="00977392"/>
    <w:rPr>
      <w:b/>
      <w:bCs/>
    </w:rPr>
  </w:style>
  <w:style w:type="table" w:customStyle="1" w:styleId="Estilo1">
    <w:name w:val="Estilo1"/>
    <w:basedOn w:val="Tablaweb1"/>
    <w:uiPriority w:val="99"/>
    <w:qFormat/>
    <w:rsid w:val="00977392"/>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977392"/>
    <w:pPr>
      <w:spacing w:after="160" w:line="259" w:lineRule="auto"/>
    </w:pPr>
    <w:rPr>
      <w:rFonts w:eastAsiaTheme="minorHAnsi"/>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lement-citation">
    <w:name w:val="element-citation"/>
    <w:basedOn w:val="Fuentedeprrafopredeter"/>
    <w:rsid w:val="00977392"/>
  </w:style>
  <w:style w:type="character" w:customStyle="1" w:styleId="ref-journal">
    <w:name w:val="ref-journal"/>
    <w:basedOn w:val="Fuentedeprrafopredeter"/>
    <w:rsid w:val="00977392"/>
  </w:style>
  <w:style w:type="character" w:customStyle="1" w:styleId="ref-vol">
    <w:name w:val="ref-vol"/>
    <w:basedOn w:val="Fuentedeprrafopredeter"/>
    <w:rsid w:val="00977392"/>
  </w:style>
  <w:style w:type="character" w:customStyle="1" w:styleId="nowrap">
    <w:name w:val="nowrap"/>
    <w:basedOn w:val="Fuentedeprrafopredeter"/>
    <w:rsid w:val="00977392"/>
  </w:style>
  <w:style w:type="character" w:customStyle="1" w:styleId="elsevieritemautor">
    <w:name w:val="elsevieritemautor"/>
    <w:basedOn w:val="Fuentedeprrafopredeter"/>
    <w:rsid w:val="00977392"/>
  </w:style>
  <w:style w:type="character" w:customStyle="1" w:styleId="paginas">
    <w:name w:val="paginas"/>
    <w:basedOn w:val="Fuentedeprrafopredeter"/>
    <w:rsid w:val="00977392"/>
  </w:style>
  <w:style w:type="character" w:customStyle="1" w:styleId="orcid-id-https">
    <w:name w:val="orcid-id-https"/>
    <w:basedOn w:val="Fuentedeprrafopredeter"/>
    <w:uiPriority w:val="99"/>
    <w:rsid w:val="00867373"/>
  </w:style>
  <w:style w:type="character" w:styleId="Textoennegrita">
    <w:name w:val="Strong"/>
    <w:basedOn w:val="Fuentedeprrafopredeter"/>
    <w:uiPriority w:val="22"/>
    <w:qFormat/>
    <w:rsid w:val="00867373"/>
    <w:rPr>
      <w:b/>
      <w:bCs/>
    </w:rPr>
  </w:style>
  <w:style w:type="character" w:styleId="Refdecomentario">
    <w:name w:val="annotation reference"/>
    <w:basedOn w:val="Fuentedeprrafopredeter"/>
    <w:unhideWhenUsed/>
    <w:rsid w:val="00920D1C"/>
    <w:rPr>
      <w:sz w:val="16"/>
      <w:szCs w:val="16"/>
    </w:rPr>
  </w:style>
  <w:style w:type="character" w:customStyle="1" w:styleId="highlight">
    <w:name w:val="highlight"/>
    <w:basedOn w:val="Fuentedeprrafopredeter"/>
    <w:rsid w:val="00F94791"/>
  </w:style>
  <w:style w:type="paragraph" w:customStyle="1" w:styleId="Prrafodelista1">
    <w:name w:val="Párrafo de lista1"/>
    <w:basedOn w:val="Normal"/>
    <w:qFormat/>
    <w:rsid w:val="00F94791"/>
    <w:pPr>
      <w:widowControl w:val="0"/>
      <w:suppressAutoHyphens/>
      <w:spacing w:after="0" w:line="240" w:lineRule="auto"/>
      <w:ind w:left="720"/>
    </w:pPr>
    <w:rPr>
      <w:rFonts w:ascii="Times New Roman" w:eastAsia="Lucida Sans Unicode" w:hAnsi="Times New Roman" w:cs="Times New Roman"/>
      <w:kern w:val="1"/>
      <w:sz w:val="24"/>
      <w:szCs w:val="24"/>
      <w:lang w:val="es-ES_tradnl" w:eastAsia="zh-CN"/>
    </w:rPr>
  </w:style>
  <w:style w:type="character" w:customStyle="1" w:styleId="apple-converted-space">
    <w:name w:val="apple-converted-space"/>
    <w:basedOn w:val="Fuentedeprrafopredeter"/>
    <w:rsid w:val="00F94791"/>
  </w:style>
  <w:style w:type="character" w:customStyle="1" w:styleId="author-name">
    <w:name w:val="author-name"/>
    <w:basedOn w:val="Fuentedeprrafopredeter"/>
    <w:uiPriority w:val="99"/>
    <w:rsid w:val="00F94791"/>
  </w:style>
  <w:style w:type="paragraph" w:styleId="Bibliografa">
    <w:name w:val="Bibliography"/>
    <w:basedOn w:val="Normal"/>
    <w:next w:val="Normal"/>
    <w:uiPriority w:val="37"/>
    <w:semiHidden/>
    <w:unhideWhenUsed/>
    <w:rsid w:val="00A03887"/>
  </w:style>
  <w:style w:type="paragraph" w:customStyle="1" w:styleId="Predeterminado">
    <w:name w:val="Predeterminado"/>
    <w:uiPriority w:val="99"/>
    <w:rsid w:val="00893EC8"/>
    <w:pPr>
      <w:widowControl w:val="0"/>
      <w:autoSpaceDE w:val="0"/>
      <w:autoSpaceDN w:val="0"/>
      <w:adjustRightInd w:val="0"/>
      <w:spacing w:after="0" w:line="240" w:lineRule="auto"/>
    </w:pPr>
    <w:rPr>
      <w:rFonts w:ascii="Nimbus Roman No9 L" w:eastAsia="MS Mincho" w:hAnsi="Times New Roman" w:cs="Nimbus Roman No9 L"/>
      <w:sz w:val="24"/>
      <w:szCs w:val="24"/>
      <w:lang w:val="es-ES_tradnl"/>
    </w:rPr>
  </w:style>
  <w:style w:type="paragraph" w:customStyle="1" w:styleId="Bibliografa1">
    <w:name w:val="Bibliografía1"/>
    <w:basedOn w:val="Normal"/>
    <w:next w:val="Normal"/>
    <w:uiPriority w:val="99"/>
    <w:rsid w:val="00893EC8"/>
    <w:pPr>
      <w:spacing w:after="0" w:line="240" w:lineRule="auto"/>
    </w:pPr>
    <w:rPr>
      <w:rFonts w:ascii="Calibri" w:eastAsia="Times New Roman" w:hAnsi="Calibri" w:cs="Times New Roman"/>
      <w:sz w:val="20"/>
      <w:szCs w:val="20"/>
      <w:lang w:eastAsia="es-ES_tradnl"/>
    </w:rPr>
  </w:style>
  <w:style w:type="character" w:customStyle="1" w:styleId="Ttulo2Car">
    <w:name w:val="Título 2 Car"/>
    <w:basedOn w:val="Fuentedeprrafopredeter"/>
    <w:link w:val="Ttulo2"/>
    <w:rsid w:val="00CC6EE6"/>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CC6EE6"/>
    <w:rPr>
      <w:rFonts w:ascii="Times New Roman" w:eastAsia="Times New Roman" w:hAnsi="Times New Roman" w:cs="Times New Roman"/>
      <w:b/>
      <w:bCs/>
      <w:kern w:val="36"/>
      <w:sz w:val="48"/>
      <w:szCs w:val="48"/>
    </w:rPr>
  </w:style>
  <w:style w:type="table" w:styleId="Sombreadovistoso-nfasis5">
    <w:name w:val="Colorful Shading Accent 5"/>
    <w:basedOn w:val="Tablanormal"/>
    <w:uiPriority w:val="71"/>
    <w:rsid w:val="00CC6EE6"/>
    <w:pPr>
      <w:spacing w:after="0" w:line="240" w:lineRule="auto"/>
    </w:pPr>
    <w:rPr>
      <w:rFonts w:ascii="Times New Roman" w:eastAsia="Times New Roman" w:hAnsi="Times New Roman" w:cs="Times New Roman"/>
      <w:color w:val="000000" w:themeColor="text1"/>
      <w:sz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customStyle="1" w:styleId="AuthorList">
    <w:name w:val="Author List"/>
    <w:basedOn w:val="Normal"/>
    <w:next w:val="Normal"/>
    <w:uiPriority w:val="99"/>
    <w:qFormat/>
    <w:rsid w:val="00CC6EE6"/>
    <w:pPr>
      <w:keepLines/>
      <w:suppressAutoHyphens/>
      <w:spacing w:before="240" w:after="280" w:line="240" w:lineRule="auto"/>
      <w:jc w:val="center"/>
    </w:pPr>
    <w:rPr>
      <w:rFonts w:ascii="Verdana" w:eastAsia="Times New Roman" w:hAnsi="Verdana" w:cs="Times New Roman"/>
      <w:b/>
      <w:color w:val="00000A"/>
      <w:szCs w:val="24"/>
    </w:rPr>
  </w:style>
  <w:style w:type="character" w:customStyle="1" w:styleId="jlqj4b">
    <w:name w:val="jlqj4b"/>
    <w:basedOn w:val="Fuentedeprrafopredeter"/>
    <w:rsid w:val="00CC6EE6"/>
  </w:style>
  <w:style w:type="character" w:styleId="Textodelmarcadordeposicin">
    <w:name w:val="Placeholder Text"/>
    <w:basedOn w:val="Fuentedeprrafopredeter"/>
    <w:uiPriority w:val="99"/>
    <w:rsid w:val="00CC6EE6"/>
    <w:rPr>
      <w:color w:val="808080"/>
    </w:rPr>
  </w:style>
  <w:style w:type="character" w:customStyle="1" w:styleId="markedcontent">
    <w:name w:val="markedcontent"/>
    <w:basedOn w:val="Fuentedeprrafopredeter"/>
    <w:rsid w:val="00CC6EE6"/>
  </w:style>
  <w:style w:type="character" w:customStyle="1" w:styleId="text">
    <w:name w:val="text"/>
    <w:basedOn w:val="Fuentedeprrafopredeter"/>
    <w:rsid w:val="00B321D7"/>
  </w:style>
  <w:style w:type="character" w:customStyle="1" w:styleId="tlid-translation">
    <w:name w:val="tlid-translation"/>
    <w:rsid w:val="002762C9"/>
  </w:style>
  <w:style w:type="character" w:customStyle="1" w:styleId="docsum-authors">
    <w:name w:val="docsum-authors"/>
    <w:rsid w:val="002762C9"/>
  </w:style>
  <w:style w:type="character" w:customStyle="1" w:styleId="docsum-journal-citation">
    <w:name w:val="docsum-journal-citation"/>
    <w:rsid w:val="002762C9"/>
  </w:style>
  <w:style w:type="paragraph" w:styleId="HTMLconformatoprevio">
    <w:name w:val="HTML Preformatted"/>
    <w:basedOn w:val="Normal"/>
    <w:link w:val="HTMLconformatoprevioCar"/>
    <w:uiPriority w:val="99"/>
    <w:semiHidden/>
    <w:unhideWhenUsed/>
    <w:rsid w:val="00931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31319"/>
    <w:rPr>
      <w:rFonts w:ascii="Courier New" w:eastAsia="Times New Roman" w:hAnsi="Courier New" w:cs="Courier New"/>
      <w:sz w:val="20"/>
      <w:szCs w:val="20"/>
    </w:rPr>
  </w:style>
  <w:style w:type="character" w:customStyle="1" w:styleId="y2iqfc">
    <w:name w:val="y2iqfc"/>
    <w:rsid w:val="00931319"/>
  </w:style>
  <w:style w:type="character" w:customStyle="1" w:styleId="UnresolvedMention">
    <w:name w:val="Unresolved Mention"/>
    <w:basedOn w:val="Fuentedeprrafopredeter"/>
    <w:uiPriority w:val="99"/>
    <w:semiHidden/>
    <w:unhideWhenUsed/>
    <w:rsid w:val="00A53096"/>
    <w:rPr>
      <w:color w:val="605E5C"/>
      <w:shd w:val="clear" w:color="auto" w:fill="E1DFDD"/>
    </w:rPr>
  </w:style>
  <w:style w:type="character" w:customStyle="1" w:styleId="DefaultCar">
    <w:name w:val="Default Car"/>
    <w:link w:val="Default"/>
    <w:rsid w:val="009B5FC5"/>
    <w:rPr>
      <w:rFonts w:ascii="Trebuchet MS" w:hAnsi="Trebuchet MS" w:cs="Trebuchet MS"/>
      <w:color w:val="000000"/>
      <w:sz w:val="24"/>
      <w:szCs w:val="24"/>
      <w:lang w:val="pt-BR"/>
    </w:rPr>
  </w:style>
  <w:style w:type="paragraph" w:styleId="Textoindependiente">
    <w:name w:val="Body Text"/>
    <w:basedOn w:val="Normal"/>
    <w:link w:val="TextoindependienteCar"/>
    <w:rsid w:val="009B5FC5"/>
    <w:pPr>
      <w:suppressAutoHyphens/>
      <w:spacing w:before="120" w:after="120" w:line="240" w:lineRule="auto"/>
      <w:jc w:val="both"/>
    </w:pPr>
    <w:rPr>
      <w:rFonts w:ascii="Arial" w:eastAsia="Times New Roman" w:hAnsi="Arial" w:cs="Arial"/>
      <w:lang w:eastAsia="zh-CN"/>
    </w:rPr>
  </w:style>
  <w:style w:type="character" w:customStyle="1" w:styleId="TextoindependienteCar">
    <w:name w:val="Texto independiente Car"/>
    <w:basedOn w:val="Fuentedeprrafopredeter"/>
    <w:link w:val="Textoindependiente"/>
    <w:rsid w:val="009B5FC5"/>
    <w:rPr>
      <w:rFonts w:ascii="Arial" w:eastAsia="Times New Roman" w:hAnsi="Arial" w:cs="Arial"/>
      <w:lang w:eastAsia="zh-CN"/>
    </w:rPr>
  </w:style>
  <w:style w:type="character" w:customStyle="1" w:styleId="UnresolvedMention1">
    <w:name w:val="Unresolved Mention1"/>
    <w:basedOn w:val="Fuentedeprrafopredeter"/>
    <w:uiPriority w:val="99"/>
    <w:semiHidden/>
    <w:unhideWhenUsed/>
    <w:rsid w:val="00D360A1"/>
    <w:rPr>
      <w:color w:val="605E5C"/>
      <w:shd w:val="clear" w:color="auto" w:fill="E1DFDD"/>
    </w:rPr>
  </w:style>
  <w:style w:type="character" w:customStyle="1" w:styleId="EnlacedeInternet">
    <w:name w:val="Enlace de Internet"/>
    <w:basedOn w:val="Fuentedeprrafopredeter"/>
    <w:uiPriority w:val="99"/>
    <w:rsid w:val="00922E52"/>
    <w:rPr>
      <w:color w:val="0563C1"/>
      <w:u w:val="single"/>
    </w:rPr>
  </w:style>
  <w:style w:type="paragraph" w:styleId="Mapadeldocumento">
    <w:name w:val="Document Map"/>
    <w:basedOn w:val="Normal"/>
    <w:link w:val="MapadeldocumentoCar"/>
    <w:uiPriority w:val="99"/>
    <w:rsid w:val="002B6D9D"/>
    <w:pPr>
      <w:spacing w:after="0" w:line="240" w:lineRule="auto"/>
    </w:pPr>
    <w:rPr>
      <w:rFonts w:ascii="Tahoma" w:eastAsia="SimSun" w:hAnsi="Tahoma" w:cs="Tahoma"/>
      <w:sz w:val="16"/>
      <w:szCs w:val="16"/>
    </w:rPr>
  </w:style>
  <w:style w:type="character" w:customStyle="1" w:styleId="MapadeldocumentoCar">
    <w:name w:val="Mapa del documento Car"/>
    <w:basedOn w:val="Fuentedeprrafopredeter"/>
    <w:link w:val="Mapadeldocumento"/>
    <w:uiPriority w:val="99"/>
    <w:rsid w:val="002B6D9D"/>
    <w:rPr>
      <w:rFonts w:ascii="Tahoma" w:eastAsia="SimSun" w:hAnsi="Tahoma" w:cs="Tahoma"/>
      <w:sz w:val="16"/>
      <w:szCs w:val="16"/>
    </w:rPr>
  </w:style>
  <w:style w:type="paragraph" w:styleId="TDC1">
    <w:name w:val="toc 1"/>
    <w:basedOn w:val="Normal"/>
    <w:next w:val="Normal"/>
    <w:uiPriority w:val="39"/>
    <w:qFormat/>
    <w:rsid w:val="002B6D9D"/>
    <w:pPr>
      <w:tabs>
        <w:tab w:val="right" w:leader="dot" w:pos="9735"/>
      </w:tabs>
      <w:suppressAutoHyphens/>
      <w:spacing w:before="120" w:after="0"/>
      <w:jc w:val="both"/>
    </w:pPr>
    <w:rPr>
      <w:rFonts w:ascii="Arial" w:eastAsia="Times New Roman" w:hAnsi="Arial" w:cs="Arial"/>
      <w:szCs w:val="24"/>
      <w:lang w:eastAsia="zh-CN"/>
    </w:rPr>
  </w:style>
  <w:style w:type="character" w:customStyle="1" w:styleId="A0">
    <w:name w:val="A0"/>
    <w:uiPriority w:val="99"/>
    <w:rsid w:val="002B6D9D"/>
    <w:rPr>
      <w:rFonts w:cs="ITC Korinna Std"/>
      <w:color w:val="000000"/>
      <w:sz w:val="20"/>
      <w:szCs w:val="20"/>
    </w:rPr>
  </w:style>
  <w:style w:type="character" w:customStyle="1" w:styleId="A13">
    <w:name w:val="A13"/>
    <w:uiPriority w:val="99"/>
    <w:rsid w:val="002B6D9D"/>
    <w:rPr>
      <w:rFonts w:cs="Frutiger 45 Light"/>
      <w:color w:val="000000"/>
      <w:sz w:val="19"/>
      <w:szCs w:val="19"/>
    </w:rPr>
  </w:style>
  <w:style w:type="character" w:customStyle="1" w:styleId="A17">
    <w:name w:val="A17"/>
    <w:uiPriority w:val="99"/>
    <w:rsid w:val="002B6D9D"/>
    <w:rPr>
      <w:rFonts w:cs="Frutiger 45 Light"/>
      <w:color w:val="000000"/>
      <w:sz w:val="11"/>
      <w:szCs w:val="11"/>
    </w:rPr>
  </w:style>
  <w:style w:type="character" w:customStyle="1" w:styleId="TextocomentarioCar1">
    <w:name w:val="Texto comentario Car1"/>
    <w:uiPriority w:val="99"/>
    <w:rsid w:val="002B6D9D"/>
    <w:rPr>
      <w:rFonts w:ascii="Verdana" w:eastAsia="Times New Roman" w:hAnsi="Verdana" w:cs="Verdana"/>
      <w:sz w:val="20"/>
      <w:szCs w:val="20"/>
      <w:lang w:eastAsia="zh-CN"/>
    </w:rPr>
  </w:style>
  <w:style w:type="paragraph" w:styleId="TDC3">
    <w:name w:val="toc 3"/>
    <w:basedOn w:val="Normal"/>
    <w:next w:val="Normal"/>
    <w:uiPriority w:val="39"/>
    <w:rsid w:val="002B6D9D"/>
    <w:pPr>
      <w:spacing w:after="100"/>
      <w:ind w:left="440"/>
    </w:pPr>
    <w:rPr>
      <w:rFonts w:ascii="Calibri" w:eastAsia="SimSun" w:hAnsi="Calibri" w:cs="SimSun"/>
    </w:rPr>
  </w:style>
  <w:style w:type="character" w:customStyle="1" w:styleId="hgkelc">
    <w:name w:val="hgkelc"/>
    <w:basedOn w:val="Fuentedeprrafopredeter"/>
    <w:rsid w:val="006444D9"/>
  </w:style>
  <w:style w:type="paragraph" w:customStyle="1" w:styleId="Standard">
    <w:name w:val="Standard"/>
    <w:rsid w:val="00DE577E"/>
    <w:pPr>
      <w:widowControl w:val="0"/>
      <w:suppressAutoHyphens/>
      <w:autoSpaceDN w:val="0"/>
      <w:spacing w:after="0" w:line="240" w:lineRule="auto"/>
      <w:textAlignment w:val="baseline"/>
    </w:pPr>
    <w:rPr>
      <w:rFonts w:ascii="Liberation Serif" w:eastAsia="DejaVu Sans Condensed" w:hAnsi="Liberation Serif" w:cs="FreeSans"/>
      <w:kern w:val="3"/>
      <w:sz w:val="24"/>
      <w:szCs w:val="24"/>
    </w:rPr>
  </w:style>
  <w:style w:type="character" w:customStyle="1" w:styleId="Fuentedeprrafopredeter1">
    <w:name w:val="Fuente de párrafo predeter.1"/>
    <w:rsid w:val="00DE577E"/>
  </w:style>
  <w:style w:type="table" w:customStyle="1" w:styleId="Listamedia12">
    <w:name w:val="Lista media 12"/>
    <w:basedOn w:val="Tablanormal"/>
    <w:uiPriority w:val="65"/>
    <w:rsid w:val="00DE577E"/>
    <w:pPr>
      <w:spacing w:after="0" w:line="240" w:lineRule="auto"/>
    </w:pPr>
    <w:rPr>
      <w:rFonts w:eastAsiaTheme="minorHAns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
    <w:name w:val="f"/>
    <w:basedOn w:val="Fuentedeprrafopredeter"/>
    <w:rsid w:val="00DE577E"/>
  </w:style>
  <w:style w:type="table" w:customStyle="1" w:styleId="Tablanormal21">
    <w:name w:val="Tabla normal 21"/>
    <w:basedOn w:val="Tablanormal"/>
    <w:uiPriority w:val="42"/>
    <w:rsid w:val="00DE577E"/>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independiente2">
    <w:name w:val="Body Text 2"/>
    <w:basedOn w:val="Normal"/>
    <w:link w:val="Textoindependiente2Car"/>
    <w:uiPriority w:val="99"/>
    <w:semiHidden/>
    <w:unhideWhenUsed/>
    <w:rsid w:val="001E2F5F"/>
    <w:pPr>
      <w:spacing w:after="120" w:line="480" w:lineRule="auto"/>
    </w:pPr>
  </w:style>
  <w:style w:type="character" w:customStyle="1" w:styleId="Textoindependiente2Car">
    <w:name w:val="Texto independiente 2 Car"/>
    <w:basedOn w:val="Fuentedeprrafopredeter"/>
    <w:link w:val="Textoindependiente2"/>
    <w:uiPriority w:val="99"/>
    <w:semiHidden/>
    <w:rsid w:val="001E2F5F"/>
  </w:style>
  <w:style w:type="paragraph" w:customStyle="1" w:styleId="Pa14">
    <w:name w:val="Pa14"/>
    <w:basedOn w:val="Default"/>
    <w:next w:val="Default"/>
    <w:uiPriority w:val="99"/>
    <w:rsid w:val="00F92CD9"/>
    <w:pPr>
      <w:spacing w:line="221" w:lineRule="atLeast"/>
    </w:pPr>
    <w:rPr>
      <w:rFonts w:ascii="Century Old Style Std" w:eastAsiaTheme="minorHAnsi" w:hAnsi="Century Old Style Std" w:cstheme="minorBidi"/>
      <w:color w:val="auto"/>
      <w:lang w:val="es-ES" w:eastAsia="en-US"/>
    </w:rPr>
  </w:style>
  <w:style w:type="paragraph" w:styleId="Lista">
    <w:name w:val="List"/>
    <w:basedOn w:val="Normal"/>
    <w:rsid w:val="00987DF5"/>
    <w:pPr>
      <w:ind w:left="283" w:hanging="283"/>
      <w:contextualSpacing/>
    </w:pPr>
    <w:rPr>
      <w:rFonts w:ascii="Calibri" w:eastAsia="Times New Roman" w:hAnsi="Calibri" w:cs="Times New Roman"/>
      <w:lang w:eastAsia="en-US"/>
    </w:rPr>
  </w:style>
  <w:style w:type="paragraph" w:customStyle="1" w:styleId="Prrafodelista2">
    <w:name w:val="Párrafo de lista2"/>
    <w:basedOn w:val="Normal"/>
    <w:rsid w:val="00987DF5"/>
    <w:pPr>
      <w:spacing w:after="160" w:line="259" w:lineRule="auto"/>
      <w:ind w:left="720"/>
      <w:contextualSpacing/>
    </w:pPr>
    <w:rPr>
      <w:rFonts w:ascii="Calibri" w:eastAsia="Times New Roman" w:hAnsi="Calibri" w:cs="Times New Roman"/>
      <w:lang w:val="es-MX" w:eastAsia="en-US"/>
    </w:rPr>
  </w:style>
  <w:style w:type="table" w:styleId="Tablaweb2">
    <w:name w:val="Table Web 2"/>
    <w:basedOn w:val="Tablanormal"/>
    <w:rsid w:val="00987DF5"/>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1">
    <w:name w:val="A1"/>
    <w:uiPriority w:val="99"/>
    <w:rsid w:val="004E4207"/>
    <w:rPr>
      <w:color w:val="000000"/>
      <w:sz w:val="20"/>
      <w:szCs w:val="20"/>
    </w:rPr>
  </w:style>
  <w:style w:type="character" w:customStyle="1" w:styleId="A4">
    <w:name w:val="A4"/>
    <w:uiPriority w:val="99"/>
    <w:rsid w:val="004E4207"/>
    <w:rPr>
      <w:color w:val="000000"/>
      <w:sz w:val="22"/>
      <w:szCs w:val="22"/>
    </w:rPr>
  </w:style>
  <w:style w:type="paragraph" w:customStyle="1" w:styleId="Pa1">
    <w:name w:val="Pa1"/>
    <w:basedOn w:val="Default"/>
    <w:next w:val="Default"/>
    <w:uiPriority w:val="99"/>
    <w:rsid w:val="00D24149"/>
    <w:pPr>
      <w:spacing w:line="241" w:lineRule="atLeast"/>
    </w:pPr>
    <w:rPr>
      <w:rFonts w:eastAsiaTheme="minorHAnsi"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9006">
      <w:bodyDiv w:val="1"/>
      <w:marLeft w:val="0"/>
      <w:marRight w:val="0"/>
      <w:marTop w:val="0"/>
      <w:marBottom w:val="0"/>
      <w:divBdr>
        <w:top w:val="none" w:sz="0" w:space="0" w:color="auto"/>
        <w:left w:val="none" w:sz="0" w:space="0" w:color="auto"/>
        <w:bottom w:val="none" w:sz="0" w:space="0" w:color="auto"/>
        <w:right w:val="none" w:sz="0" w:space="0" w:color="auto"/>
      </w:divBdr>
    </w:div>
    <w:div w:id="514078268">
      <w:bodyDiv w:val="1"/>
      <w:marLeft w:val="0"/>
      <w:marRight w:val="0"/>
      <w:marTop w:val="0"/>
      <w:marBottom w:val="0"/>
      <w:divBdr>
        <w:top w:val="none" w:sz="0" w:space="0" w:color="auto"/>
        <w:left w:val="none" w:sz="0" w:space="0" w:color="auto"/>
        <w:bottom w:val="none" w:sz="0" w:space="0" w:color="auto"/>
        <w:right w:val="none" w:sz="0" w:space="0" w:color="auto"/>
      </w:divBdr>
    </w:div>
    <w:div w:id="903025657">
      <w:bodyDiv w:val="1"/>
      <w:marLeft w:val="0"/>
      <w:marRight w:val="0"/>
      <w:marTop w:val="0"/>
      <w:marBottom w:val="0"/>
      <w:divBdr>
        <w:top w:val="none" w:sz="0" w:space="0" w:color="auto"/>
        <w:left w:val="none" w:sz="0" w:space="0" w:color="auto"/>
        <w:bottom w:val="none" w:sz="0" w:space="0" w:color="auto"/>
        <w:right w:val="none" w:sz="0" w:space="0" w:color="auto"/>
      </w:divBdr>
    </w:div>
    <w:div w:id="999888876">
      <w:bodyDiv w:val="1"/>
      <w:marLeft w:val="0"/>
      <w:marRight w:val="0"/>
      <w:marTop w:val="0"/>
      <w:marBottom w:val="0"/>
      <w:divBdr>
        <w:top w:val="none" w:sz="0" w:space="0" w:color="auto"/>
        <w:left w:val="none" w:sz="0" w:space="0" w:color="auto"/>
        <w:bottom w:val="none" w:sz="0" w:space="0" w:color="auto"/>
        <w:right w:val="none" w:sz="0" w:space="0" w:color="auto"/>
      </w:divBdr>
    </w:div>
    <w:div w:id="1219902295">
      <w:bodyDiv w:val="1"/>
      <w:marLeft w:val="0"/>
      <w:marRight w:val="0"/>
      <w:marTop w:val="0"/>
      <w:marBottom w:val="0"/>
      <w:divBdr>
        <w:top w:val="none" w:sz="0" w:space="0" w:color="auto"/>
        <w:left w:val="none" w:sz="0" w:space="0" w:color="auto"/>
        <w:bottom w:val="none" w:sz="0" w:space="0" w:color="auto"/>
        <w:right w:val="none" w:sz="0" w:space="0" w:color="auto"/>
      </w:divBdr>
    </w:div>
    <w:div w:id="1598826207">
      <w:bodyDiv w:val="1"/>
      <w:marLeft w:val="0"/>
      <w:marRight w:val="0"/>
      <w:marTop w:val="0"/>
      <w:marBottom w:val="0"/>
      <w:divBdr>
        <w:top w:val="none" w:sz="0" w:space="0" w:color="auto"/>
        <w:left w:val="none" w:sz="0" w:space="0" w:color="auto"/>
        <w:bottom w:val="none" w:sz="0" w:space="0" w:color="auto"/>
        <w:right w:val="none" w:sz="0" w:space="0" w:color="auto"/>
      </w:divBdr>
    </w:div>
    <w:div w:id="16258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329-2690" TargetMode="External"/><Relationship Id="rId18" Type="http://schemas.openxmlformats.org/officeDocument/2006/relationships/hyperlink" Target="https://doi.org/10.29262/ram.v64i1.252" TargetMode="External"/><Relationship Id="rId26" Type="http://schemas.openxmlformats.org/officeDocument/2006/relationships/hyperlink" Target="https://doi.org/10.1080/03014467900003471" TargetMode="External"/><Relationship Id="rId3" Type="http://schemas.openxmlformats.org/officeDocument/2006/relationships/numbering" Target="numbering.xml"/><Relationship Id="rId21" Type="http://schemas.openxmlformats.org/officeDocument/2006/relationships/hyperlink" Target="http://www.hrc.es/bioest/Medidas_frecuencia_1.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rcid.org/0000-0001-9349-6831" TargetMode="External"/><Relationship Id="rId17" Type="http://schemas.openxmlformats.org/officeDocument/2006/relationships/hyperlink" Target="https://www.ncbi.nlm.nih.gov/pmc/articles/PMC5383458/" TargetMode="External"/><Relationship Id="rId25" Type="http://schemas.openxmlformats.org/officeDocument/2006/relationships/hyperlink" Target="http://www.ecuadorencifras.gob.ec/salud/"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29105/cienciauanl22.93-2" TargetMode="External"/><Relationship Id="rId20" Type="http://schemas.openxmlformats.org/officeDocument/2006/relationships/hyperlink" Target="https://bmcophthalmol.biomedcentral.com/track/pdf/10.1186/s12886-018-0970-4.pdf" TargetMode="External"/><Relationship Id="rId29" Type="http://schemas.openxmlformats.org/officeDocument/2006/relationships/hyperlink" Target="https://www.ncbi.nlm.nih.gov/pmc/articles/PMC53244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bmcresnotes.biomedcentral.com/articles/10.1186/s13104-019-4320-2"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19052/sv.vol19.iss2.3" TargetMode="External"/><Relationship Id="rId23" Type="http://schemas.openxmlformats.org/officeDocument/2006/relationships/hyperlink" Target="https://qz.com/1331921/japan-heatwave-2018-japans-ministry-of-environment-adapts-its-national-heatwave-index-for-colorblindness-accessibility/" TargetMode="External"/><Relationship Id="rId28" Type="http://schemas.openxmlformats.org/officeDocument/2006/relationships/hyperlink" Target="https://acsjournals.onlinelibrary.wiley.com/doi/pdf/10.1002/cncy.22127" TargetMode="External"/><Relationship Id="rId10" Type="http://schemas.openxmlformats.org/officeDocument/2006/relationships/hyperlink" Target="http://orcid.org/0000-0002-1548-439X" TargetMode="External"/><Relationship Id="rId19" Type="http://schemas.openxmlformats.org/officeDocument/2006/relationships/hyperlink" Target="https://bmcresnotes.biomedcentral.com/articles/10.1186/s13104-018-3943-z"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orcid.org/0000-0002-4224-6039" TargetMode="External"/><Relationship Id="rId14" Type="http://schemas.openxmlformats.org/officeDocument/2006/relationships/hyperlink" Target="http://revcmpinar.sld.cu/index.php/publicaciones/article/view/5583" TargetMode="External"/><Relationship Id="rId22" Type="http://schemas.openxmlformats.org/officeDocument/2006/relationships/hyperlink" Target="https://doi.org/10.1111/j.1475-1313.2010.00770.x" TargetMode="External"/><Relationship Id="rId27" Type="http://schemas.openxmlformats.org/officeDocument/2006/relationships/hyperlink" Target="https://red.uao.edu.co/handle/10614/5789"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revcmpinar.sld.cu/" TargetMode="External"/><Relationship Id="rId2" Type="http://schemas.openxmlformats.org/officeDocument/2006/relationships/hyperlink" Target="http://www.revcmpinar.sld.cu/" TargetMode="External"/><Relationship Id="rId1" Type="http://schemas.openxmlformats.org/officeDocument/2006/relationships/hyperlink" Target="http://www.revcmpinar.sld.cu/" TargetMode="External"/><Relationship Id="rId5" Type="http://schemas.openxmlformats.org/officeDocument/2006/relationships/image" Target="media/image2.jpeg"/><Relationship Id="rId4" Type="http://schemas.openxmlformats.org/officeDocument/2006/relationships/hyperlink" Target="http://www.revcmpinar.sld.c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evcmpinar.sld.cu/" TargetMode="External"/><Relationship Id="rId7" Type="http://schemas.openxmlformats.org/officeDocument/2006/relationships/image" Target="media/image2.jpeg"/><Relationship Id="rId2" Type="http://schemas.openxmlformats.org/officeDocument/2006/relationships/hyperlink" Target="http://www.revcmpinar.sld.cu/" TargetMode="External"/><Relationship Id="rId1" Type="http://schemas.openxmlformats.org/officeDocument/2006/relationships/hyperlink" Target="http://www.revcmpinar.sld.cu/" TargetMode="External"/><Relationship Id="rId6" Type="http://schemas.openxmlformats.org/officeDocument/2006/relationships/hyperlink" Target="http://www.revcmpinar.sld.cu/" TargetMode="External"/><Relationship Id="rId5" Type="http://schemas.openxmlformats.org/officeDocument/2006/relationships/hyperlink" Target="http://www.revcmpinar.sld.cu/" TargetMode="External"/><Relationship Id="rId4" Type="http://schemas.openxmlformats.org/officeDocument/2006/relationships/hyperlink" Target="http://www.revcmpinar.sld.c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0279AE-47A1-41AC-8A23-4E2C05BD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2591</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INSTRUCCIONES A LOS AUTORES Y NORMAS DE PUBLICACIÓN EN LA REVISTA DE CIENCIAS MÉDICAS DE PINAR DEL RÍO:                    ACTUALIZACIÓN DE 2021.</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A LOS AUTORES Y NORMAS DE PUBLICACIÓN EN LA REVISTA DE CIENCIAS MÉDICAS DE PINAR DEL RÍO:                    ACTUALIZACIÓN DE 2021.</dc:title>
  <dc:creator>ana</dc:creator>
  <cp:lastModifiedBy>Nieves</cp:lastModifiedBy>
  <cp:revision>8</cp:revision>
  <cp:lastPrinted>2023-06-16T21:04:00Z</cp:lastPrinted>
  <dcterms:created xsi:type="dcterms:W3CDTF">2023-06-15T12:17:00Z</dcterms:created>
  <dcterms:modified xsi:type="dcterms:W3CDTF">2023-06-16T21:04:00Z</dcterms:modified>
</cp:coreProperties>
</file>